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
          <w:sz w:val="24"/>
          <w:szCs w:val="24"/>
        </w:rPr>
      </w:pPr>
      <w:r>
        <w:rPr>
          <w:rFonts w:ascii="Arial" w:hAnsi="Arial" w:cs="Arial"/>
          <w:b/>
          <w:sz w:val="24"/>
          <w:szCs w:val="24"/>
          <w:lang w:val="pt-BR"/>
        </w:rPr>
        <w:t xml:space="preserve">                                                                                                                                                                                                                                                                                                                                                                                                                                                                                                                                                                                                                                                 </w:t>
      </w:r>
      <w:r>
        <w:rPr>
          <w:rFonts w:ascii="Arial" w:hAnsi="Arial" w:cs="Arial"/>
          <w:b/>
          <w:sz w:val="24"/>
          <w:szCs w:val="24"/>
        </w:rPr>
        <w:t>TERMO DE REFERÊNCIA</w:t>
      </w:r>
    </w:p>
    <w:p>
      <w:pPr>
        <w:pStyle w:val="10"/>
        <w:numPr>
          <w:ilvl w:val="0"/>
          <w:numId w:val="1"/>
        </w:numPr>
        <w:spacing w:after="0" w:line="360" w:lineRule="auto"/>
        <w:ind w:left="0"/>
        <w:rPr>
          <w:rFonts w:ascii="Arial" w:hAnsi="Arial" w:cs="Arial"/>
          <w:sz w:val="24"/>
          <w:szCs w:val="24"/>
        </w:rPr>
      </w:pPr>
      <w:r>
        <w:rPr>
          <w:rFonts w:ascii="Arial" w:hAnsi="Arial" w:cs="Arial"/>
          <w:b/>
          <w:sz w:val="24"/>
          <w:szCs w:val="24"/>
        </w:rPr>
        <w:t>OBJETO</w:t>
      </w:r>
    </w:p>
    <w:p>
      <w:pPr>
        <w:spacing w:beforeLines="0" w:afterLines="0" w:line="360" w:lineRule="auto"/>
        <w:jc w:val="both"/>
        <w:rPr>
          <w:rFonts w:hint="default" w:ascii="Arial" w:hAnsi="Arial" w:eastAsia="LiberationSerif-Bold" w:cs="Arial"/>
          <w:b w:val="0"/>
          <w:bCs/>
          <w:color w:val="auto"/>
          <w:sz w:val="24"/>
          <w:szCs w:val="24"/>
          <w:highlight w:val="none"/>
          <w:lang w:val="en-US" w:eastAsia="pt-BR"/>
        </w:rPr>
      </w:pPr>
      <w:r>
        <w:rPr>
          <w:rFonts w:hint="default" w:ascii="Arial" w:hAnsi="Arial" w:eastAsia="LiberationSerif-Bold" w:cs="Arial"/>
          <w:b w:val="0"/>
          <w:bCs/>
          <w:sz w:val="24"/>
          <w:szCs w:val="24"/>
          <w:lang w:val="pt-BR"/>
        </w:rPr>
        <w:t>Contratação de empresa especializada para execução da obra de Reforma e Ampliação da EMPEIEF Barracão do Rio Possmoser, localizada em Barracão do Rio Possmoser,</w:t>
      </w:r>
      <w:r>
        <w:rPr>
          <w:rFonts w:hint="default" w:ascii="Arial" w:hAnsi="Arial" w:eastAsia="LiberationSerif-Bold" w:cs="Arial"/>
          <w:b w:val="0"/>
          <w:bCs/>
          <w:color w:val="auto"/>
          <w:sz w:val="24"/>
          <w:szCs w:val="24"/>
          <w:highlight w:val="none"/>
          <w:lang w:val="en-US" w:eastAsia="pt-BR"/>
        </w:rPr>
        <w:t xml:space="preserve"> zona rural, Santa Maria de Jetibá/ES.</w:t>
      </w:r>
    </w:p>
    <w:p>
      <w:pPr>
        <w:pStyle w:val="10"/>
        <w:spacing w:after="0" w:line="360" w:lineRule="auto"/>
        <w:ind w:left="0"/>
        <w:jc w:val="both"/>
        <w:rPr>
          <w:rFonts w:hint="default" w:ascii="Arial" w:hAnsi="Arial" w:cs="Arial"/>
          <w:sz w:val="24"/>
          <w:szCs w:val="24"/>
          <w:lang w:val="en-US" w:eastAsia="pt-BR"/>
        </w:rPr>
      </w:pPr>
    </w:p>
    <w:p>
      <w:pPr>
        <w:pStyle w:val="10"/>
        <w:numPr>
          <w:ilvl w:val="0"/>
          <w:numId w:val="1"/>
        </w:numPr>
        <w:spacing w:after="0" w:line="360" w:lineRule="auto"/>
        <w:ind w:left="0" w:hanging="357"/>
        <w:jc w:val="both"/>
        <w:rPr>
          <w:rFonts w:ascii="Arial" w:hAnsi="Arial" w:cs="Arial"/>
          <w:sz w:val="24"/>
          <w:szCs w:val="24"/>
          <w:highlight w:val="none"/>
          <w:lang w:val="pt-BR"/>
        </w:rPr>
      </w:pPr>
      <w:r>
        <w:rPr>
          <w:rFonts w:ascii="Arial" w:hAnsi="Arial" w:cs="Arial"/>
          <w:b/>
          <w:sz w:val="24"/>
          <w:szCs w:val="24"/>
          <w:highlight w:val="none"/>
        </w:rPr>
        <w:t>JUSTIFICATIVA</w:t>
      </w:r>
    </w:p>
    <w:p>
      <w:pPr>
        <w:spacing w:after="0" w:line="360" w:lineRule="auto"/>
        <w:jc w:val="both"/>
        <w:rPr>
          <w:rFonts w:hint="default" w:ascii="Arial" w:hAnsi="Arial" w:cs="Arial"/>
          <w:sz w:val="24"/>
          <w:szCs w:val="24"/>
          <w:lang w:val="en-US" w:eastAsia="pt-BR"/>
        </w:rPr>
      </w:pPr>
      <w:r>
        <w:rPr>
          <w:rFonts w:hint="default" w:ascii="Arial" w:hAnsi="Arial" w:cs="Arial"/>
          <w:sz w:val="24"/>
          <w:szCs w:val="24"/>
          <w:lang w:val="en-US" w:eastAsia="pt-BR"/>
        </w:rPr>
        <w:t>A EMPEIEF Barracão do Rio Possmoser atende hoje a aproximadamente 45 alunos divididos do pré-2 ao 5º ano.</w:t>
      </w:r>
    </w:p>
    <w:p>
      <w:pPr>
        <w:numPr>
          <w:ilvl w:val="0"/>
          <w:numId w:val="0"/>
        </w:numPr>
        <w:spacing w:line="360" w:lineRule="auto"/>
        <w:ind w:firstLine="420" w:firstLineChars="0"/>
        <w:jc w:val="both"/>
        <w:rPr>
          <w:rFonts w:hint="default" w:ascii="Arial" w:hAnsi="Arial" w:eastAsia="LiberationSerif-Bold" w:cs="Arial"/>
          <w:b w:val="0"/>
          <w:bCs/>
          <w:color w:val="auto"/>
          <w:sz w:val="24"/>
          <w:szCs w:val="24"/>
          <w:highlight w:val="none"/>
          <w:lang w:val="en-US" w:eastAsia="pt-BR"/>
        </w:rPr>
      </w:pPr>
      <w:r>
        <w:rPr>
          <w:rFonts w:hint="default" w:ascii="Arial" w:hAnsi="Arial" w:eastAsia="LiberationSerif-Bold"/>
          <w:b w:val="0"/>
          <w:bCs/>
          <w:color w:val="auto"/>
          <w:sz w:val="24"/>
          <w:szCs w:val="24"/>
          <w:highlight w:val="none"/>
          <w:lang w:val="en-US" w:eastAsia="pt-BR"/>
        </w:rPr>
        <w:t>C</w:t>
      </w:r>
      <w:r>
        <w:rPr>
          <w:rFonts w:hint="default" w:ascii="Arial" w:hAnsi="Arial" w:eastAsia="LiberationSerif-Bold" w:cs="Arial"/>
          <w:b w:val="0"/>
          <w:bCs/>
          <w:color w:val="auto"/>
          <w:sz w:val="24"/>
          <w:szCs w:val="24"/>
          <w:highlight w:val="none"/>
          <w:lang w:val="en-US" w:eastAsia="pt-BR"/>
        </w:rPr>
        <w:t>onforme o ofício em anexo, da EMPEIEF Barracão do Rio Possmoser, através da supervisora responsável, cita-se as necessidades de ampliação da cozinha e da sala dos professores, troca do acabamento do piso e a cobertura no pátio compreendido entre a sala de educação infantil e o refeitório.</w:t>
      </w:r>
    </w:p>
    <w:p>
      <w:pPr>
        <w:numPr>
          <w:ilvl w:val="0"/>
          <w:numId w:val="0"/>
        </w:numPr>
        <w:spacing w:line="360" w:lineRule="auto"/>
        <w:ind w:firstLine="420" w:firstLineChars="0"/>
        <w:jc w:val="both"/>
        <w:rPr>
          <w:rFonts w:hint="default" w:ascii="Arial" w:hAnsi="Arial" w:eastAsia="LiberationSerif-Bold"/>
          <w:b w:val="0"/>
          <w:bCs/>
          <w:sz w:val="24"/>
          <w:szCs w:val="24"/>
          <w:lang w:val="pt-BR"/>
        </w:rPr>
      </w:pPr>
      <w:r>
        <w:rPr>
          <w:rFonts w:hint="default" w:ascii="Arial" w:hAnsi="Arial" w:eastAsia="LiberationSerif-Bold"/>
          <w:b w:val="0"/>
          <w:bCs/>
          <w:sz w:val="24"/>
          <w:szCs w:val="24"/>
          <w:lang w:val="pt-BR"/>
        </w:rPr>
        <w:t>Em visita a escola, foi passado ao corpo técnico da Secretária de Educação a solicitação da ampliação da sala dos professores para melhor acomodação dos mesmos, de ampliação da despensa da escola para melhor armazenamento dos alimentos. Também foi solicitada a troca das esquadrias devido ao estado de deterioração das mesmas, um novo acabamento do piso, em cerâmica, para melhor conservação do local, troca dos pontos elétricos para padrões novos, cobertura nova no pátio hoje descoberto, e o fechamento de uma parede do refeitório pois o mesmo tem parte inutilizada em dias de chuvas com vento. Há além disso, a necessidade de novo acabamento da parede e repintura da escola. O corpo técnico também identificou a necessidade de aumentar, em certos locais, a iluminação e ventilação natural das áreas para se adequar ao mínimo requiridos por normas, melhorando as qualidade do ambiente. Foi notada também a deficiência no acesso à escola, não sendo acessível a todos, isto será resolvido com a construção de uma nova calçada e a remodelagem do portão de acesso à escola.</w:t>
      </w:r>
    </w:p>
    <w:p>
      <w:pPr>
        <w:spacing w:after="0" w:line="360" w:lineRule="auto"/>
        <w:jc w:val="both"/>
        <w:rPr>
          <w:rFonts w:hint="default" w:ascii="Arial" w:hAnsi="Arial" w:cs="Arial"/>
          <w:sz w:val="24"/>
          <w:szCs w:val="24"/>
          <w:lang w:val="en-US" w:eastAsia="pt-BR"/>
        </w:rPr>
      </w:pPr>
    </w:p>
    <w:p>
      <w:pPr>
        <w:spacing w:after="0" w:line="360" w:lineRule="auto"/>
        <w:jc w:val="both"/>
        <w:rPr>
          <w:rFonts w:hint="default" w:ascii="Arial" w:hAnsi="Arial" w:cs="Arial"/>
          <w:sz w:val="24"/>
          <w:szCs w:val="24"/>
          <w:lang w:val="en-US" w:eastAsia="pt-BR"/>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pPr>
              <w:spacing w:after="0" w:line="360" w:lineRule="auto"/>
              <w:jc w:val="center"/>
              <w:rPr>
                <w:rFonts w:hint="default" w:ascii="Arial" w:hAnsi="Arial" w:cs="Arial"/>
                <w:sz w:val="24"/>
                <w:szCs w:val="24"/>
                <w:vertAlign w:val="baseline"/>
                <w:lang w:val="en-US" w:eastAsia="pt-BR"/>
              </w:rPr>
            </w:pPr>
            <w:r>
              <w:rPr>
                <w:rFonts w:hint="default" w:ascii="Arial" w:hAnsi="Arial" w:cs="Arial"/>
                <w:b/>
                <w:bCs/>
                <w:sz w:val="24"/>
                <w:szCs w:val="24"/>
                <w:lang w:val="en-US" w:eastAsia="pt-BR"/>
              </w:rPr>
              <w:t>OBRA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shd w:val="clear" w:color="auto" w:fill="CCFFFF"/>
            <w:vAlign w:val="center"/>
          </w:tcPr>
          <w:p>
            <w:pPr>
              <w:keepNext w:val="0"/>
              <w:keepLines w:val="0"/>
              <w:widowControl/>
              <w:suppressLineNumbers w:val="0"/>
              <w:wordWrap w:val="0"/>
              <w:jc w:val="center"/>
              <w:textAlignment w:val="center"/>
              <w:rPr>
                <w:rFonts w:hint="default" w:ascii="Times New Roman" w:hAnsi="Times New Roman" w:eastAsia="SimSun" w:cs="Times New Roman"/>
                <w:b/>
                <w:i w:val="0"/>
                <w:color w:val="000000"/>
                <w:kern w:val="0"/>
                <w:sz w:val="20"/>
                <w:szCs w:val="20"/>
                <w:highlight w:val="none"/>
                <w:u w:val="none"/>
                <w:lang w:val="en-US" w:eastAsia="pt-BR" w:bidi="ar"/>
              </w:rPr>
            </w:pPr>
            <w:r>
              <w:rPr>
                <w:rFonts w:hint="default" w:ascii="Times New Roman" w:hAnsi="Times New Roman" w:eastAsia="SimSun" w:cs="Times New Roman"/>
                <w:b/>
                <w:i w:val="0"/>
                <w:color w:val="000000"/>
                <w:kern w:val="0"/>
                <w:sz w:val="20"/>
                <w:szCs w:val="20"/>
                <w:highlight w:val="none"/>
                <w:u w:val="none"/>
                <w:lang w:val="en-US" w:eastAsia="pt-BR" w:bidi="ar"/>
              </w:rPr>
              <w:t>Reforma e Ampliação da EMPEIEF Barracão do Rio Possmoser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shd w:val="clear" w:color="auto" w:fill="FBD4B4" w:themeFill="accent6" w:themeFillTint="66"/>
            <w:vAlign w:val="center"/>
          </w:tcPr>
          <w:p>
            <w:pPr>
              <w:keepNext w:val="0"/>
              <w:keepLines w:val="0"/>
              <w:widowControl/>
              <w:suppressLineNumbers w:val="0"/>
              <w:wordWrap w:val="0"/>
              <w:jc w:val="center"/>
              <w:textAlignment w:val="center"/>
              <w:rPr>
                <w:rFonts w:hint="default" w:ascii="Times New Roman" w:hAnsi="Times New Roman" w:eastAsia="SimSun" w:cs="Times New Roman"/>
                <w:b/>
                <w:i w:val="0"/>
                <w:color w:val="000000"/>
                <w:kern w:val="0"/>
                <w:sz w:val="20"/>
                <w:szCs w:val="20"/>
                <w:highlight w:val="none"/>
                <w:u w:val="none"/>
                <w:lang w:val="pt-BR" w:eastAsia="zh-CN" w:bidi="ar"/>
              </w:rPr>
            </w:pPr>
            <w:r>
              <w:rPr>
                <w:rFonts w:hint="default" w:ascii="Times New Roman" w:hAnsi="Times New Roman" w:eastAsia="SimSun" w:cs="Times New Roman"/>
                <w:b/>
                <w:i w:val="0"/>
                <w:color w:val="000000"/>
                <w:kern w:val="0"/>
                <w:sz w:val="20"/>
                <w:szCs w:val="20"/>
                <w:highlight w:val="none"/>
                <w:u w:val="none"/>
                <w:lang w:val="pt-BR" w:eastAsia="zh-CN" w:bidi="ar"/>
              </w:rPr>
              <w:t>Área Total = 335,24 m²</w:t>
            </w:r>
          </w:p>
        </w:tc>
      </w:tr>
    </w:tbl>
    <w:p>
      <w:pPr>
        <w:spacing w:after="0" w:line="360" w:lineRule="auto"/>
        <w:jc w:val="both"/>
        <w:rPr>
          <w:rFonts w:ascii="Arial" w:hAnsi="Arial" w:cs="Arial"/>
          <w:sz w:val="24"/>
          <w:szCs w:val="24"/>
          <w:lang w:val="pt-BR" w:eastAsia="pt-BR"/>
        </w:rPr>
      </w:pPr>
    </w:p>
    <w:p>
      <w:pPr>
        <w:pStyle w:val="10"/>
        <w:numPr>
          <w:ilvl w:val="0"/>
          <w:numId w:val="1"/>
        </w:numPr>
        <w:spacing w:after="0" w:line="360" w:lineRule="auto"/>
        <w:ind w:left="0" w:hanging="357"/>
        <w:jc w:val="both"/>
        <w:rPr>
          <w:rFonts w:ascii="Arial" w:hAnsi="Arial" w:cs="Arial"/>
          <w:sz w:val="24"/>
          <w:szCs w:val="24"/>
          <w:highlight w:val="none"/>
        </w:rPr>
      </w:pPr>
      <w:r>
        <w:rPr>
          <w:rFonts w:ascii="Arial" w:hAnsi="Arial" w:cs="Arial"/>
          <w:b/>
          <w:sz w:val="24"/>
          <w:szCs w:val="24"/>
          <w:highlight w:val="none"/>
        </w:rPr>
        <w:t>PRAZO DE EXECUÇÃO</w:t>
      </w:r>
    </w:p>
    <w:p>
      <w:pPr>
        <w:spacing w:after="0" w:line="360" w:lineRule="auto"/>
        <w:jc w:val="both"/>
        <w:rPr>
          <w:rFonts w:hint="default" w:ascii="Arial" w:hAnsi="Arial" w:cs="Arial"/>
          <w:sz w:val="24"/>
          <w:szCs w:val="24"/>
          <w:lang w:val="pt-BR"/>
        </w:rPr>
      </w:pPr>
      <w:r>
        <w:rPr>
          <w:rFonts w:hint="default" w:ascii="Arial" w:hAnsi="Arial" w:cs="Arial"/>
          <w:sz w:val="24"/>
          <w:szCs w:val="24"/>
          <w:lang w:val="pt-BR"/>
        </w:rPr>
        <w:t xml:space="preserve">O contrato deverá ser pactuado com prazo de duzentos e quarenta dias (240) contados a partir de sua assinatura. </w:t>
      </w:r>
    </w:p>
    <w:p>
      <w:pPr>
        <w:spacing w:after="0" w:line="360" w:lineRule="auto"/>
        <w:jc w:val="both"/>
        <w:rPr>
          <w:rFonts w:hint="default" w:ascii="Arial" w:hAnsi="Arial" w:cs="Arial"/>
          <w:sz w:val="24"/>
          <w:szCs w:val="24"/>
          <w:lang w:val="pt-BR"/>
        </w:rPr>
      </w:pPr>
      <w:r>
        <w:rPr>
          <w:rFonts w:hint="default" w:ascii="Arial" w:hAnsi="Arial" w:cs="Arial"/>
          <w:sz w:val="24"/>
          <w:szCs w:val="24"/>
          <w:lang w:val="pt-BR"/>
        </w:rPr>
        <w:t>A execução terá prazo de até cento e cinquenta dias (150) contados a partir da data da assinatura da ordem de serviço, conforme cronograma em anexo, podendo ser prorrogado, nos termos da Lei 8.666/93.</w:t>
      </w:r>
    </w:p>
    <w:p>
      <w:pPr>
        <w:spacing w:after="0" w:line="360" w:lineRule="auto"/>
        <w:jc w:val="both"/>
        <w:rPr>
          <w:rFonts w:hint="default" w:ascii="Arial" w:hAnsi="Arial" w:cs="Arial"/>
          <w:sz w:val="24"/>
          <w:szCs w:val="24"/>
          <w:lang w:val="pt-BR"/>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VALOR DOS SERVIÇOS</w:t>
      </w:r>
    </w:p>
    <w:p>
      <w:pPr>
        <w:spacing w:after="0" w:line="360" w:lineRule="auto"/>
        <w:jc w:val="both"/>
        <w:rPr>
          <w:rFonts w:ascii="Arial" w:hAnsi="Arial" w:eastAsia="Calibri" w:cs="Arial"/>
          <w:sz w:val="24"/>
          <w:szCs w:val="24"/>
          <w:lang w:val="pt-BR" w:eastAsia="pt-BR" w:bidi="ar-SA"/>
        </w:rPr>
      </w:pPr>
      <w:r>
        <w:rPr>
          <w:rFonts w:ascii="Arial" w:hAnsi="Arial" w:eastAsia="Calibri" w:cs="Arial"/>
          <w:sz w:val="24"/>
          <w:szCs w:val="24"/>
          <w:lang w:val="pt-BR" w:eastAsia="pt-BR" w:bidi="ar-SA"/>
        </w:rPr>
        <w:t xml:space="preserve">O valor total </w:t>
      </w:r>
      <w:r>
        <w:rPr>
          <w:rFonts w:hint="default" w:ascii="Arial" w:hAnsi="Arial" w:cs="Arial"/>
          <w:sz w:val="24"/>
          <w:szCs w:val="24"/>
          <w:lang w:val="en-US" w:eastAsia="pt-BR" w:bidi="ar-SA"/>
        </w:rPr>
        <w:t xml:space="preserve">estimado </w:t>
      </w:r>
      <w:r>
        <w:rPr>
          <w:rFonts w:ascii="Arial" w:hAnsi="Arial" w:eastAsia="Calibri" w:cs="Arial"/>
          <w:sz w:val="24"/>
          <w:szCs w:val="24"/>
          <w:lang w:val="pt-BR" w:eastAsia="pt-BR" w:bidi="ar-SA"/>
        </w:rPr>
        <w:t>é de</w:t>
      </w:r>
      <w:r>
        <w:rPr>
          <w:rFonts w:hint="default" w:ascii="Arial" w:hAnsi="Arial" w:cs="Arial"/>
          <w:sz w:val="24"/>
          <w:szCs w:val="24"/>
          <w:lang w:val="en-US" w:eastAsia="pt-BR" w:bidi="ar-SA"/>
        </w:rPr>
        <w:t xml:space="preserve"> </w:t>
      </w:r>
      <w:r>
        <w:rPr>
          <w:rFonts w:hint="default" w:ascii="Arial" w:hAnsi="Arial" w:cs="Arial"/>
          <w:sz w:val="24"/>
          <w:szCs w:val="24"/>
          <w:highlight w:val="none"/>
          <w:lang w:val="en-US" w:eastAsia="pt-BR" w:bidi="ar-SA"/>
        </w:rPr>
        <w:t>R$</w:t>
      </w:r>
      <w:r>
        <w:rPr>
          <w:rFonts w:ascii="Arial" w:hAnsi="Arial" w:eastAsia="Calibri" w:cs="Arial"/>
          <w:sz w:val="24"/>
          <w:szCs w:val="24"/>
          <w:highlight w:val="none"/>
          <w:lang w:val="pt-BR" w:eastAsia="pt-BR" w:bidi="ar-SA"/>
        </w:rPr>
        <w:t xml:space="preserve"> </w:t>
      </w:r>
      <w:bookmarkStart w:id="0" w:name="_GoBack"/>
      <w:r>
        <w:rPr>
          <w:rFonts w:hint="default" w:ascii="Arial" w:hAnsi="Arial" w:eastAsia="LiberationSerif-Bold" w:cs="Arial"/>
          <w:b w:val="0"/>
          <w:bCs/>
          <w:color w:val="auto"/>
          <w:sz w:val="24"/>
          <w:szCs w:val="24"/>
          <w:highlight w:val="none"/>
          <w:lang w:val="pt-BR"/>
        </w:rPr>
        <w:t>357</w:t>
      </w:r>
      <w:bookmarkEnd w:id="0"/>
      <w:r>
        <w:rPr>
          <w:rFonts w:hint="default" w:ascii="Arial" w:hAnsi="Arial" w:eastAsia="LiberationSerif-Bold" w:cs="Arial"/>
          <w:b w:val="0"/>
          <w:bCs/>
          <w:color w:val="auto"/>
          <w:sz w:val="24"/>
          <w:szCs w:val="24"/>
          <w:highlight w:val="none"/>
          <w:lang w:val="pt-BR"/>
        </w:rPr>
        <w:t>.449,08</w:t>
      </w:r>
      <w:r>
        <w:rPr>
          <w:rFonts w:hint="default" w:ascii="Arial" w:hAnsi="Arial" w:eastAsia="LiberationSerif-Bold"/>
          <w:b w:val="0"/>
          <w:bCs/>
          <w:color w:val="auto"/>
          <w:sz w:val="24"/>
          <w:szCs w:val="24"/>
          <w:highlight w:val="none"/>
          <w:lang w:val="pt-BR"/>
        </w:rPr>
        <w:t xml:space="preserve"> </w:t>
      </w:r>
      <w:r>
        <w:rPr>
          <w:rFonts w:hint="default" w:ascii="Arial" w:hAnsi="Arial" w:eastAsia="LiberationSerif-Bold" w:cs="Arial"/>
          <w:b w:val="0"/>
          <w:bCs/>
          <w:color w:val="auto"/>
          <w:sz w:val="24"/>
          <w:szCs w:val="24"/>
          <w:highlight w:val="none"/>
          <w:lang w:val="pt-BR"/>
        </w:rPr>
        <w:t>(</w:t>
      </w:r>
      <w:r>
        <w:rPr>
          <w:rFonts w:hint="default" w:ascii="Arial" w:hAnsi="Arial" w:eastAsia="LiberationSerif-Bold"/>
          <w:b w:val="0"/>
          <w:bCs/>
          <w:color w:val="auto"/>
          <w:sz w:val="24"/>
          <w:szCs w:val="24"/>
          <w:highlight w:val="none"/>
          <w:lang w:val="pt-BR"/>
        </w:rPr>
        <w:t>trezentos e cinquenta e sete mil quatrocentos e quarenta e nove reais e oito centavos</w:t>
      </w:r>
      <w:r>
        <w:rPr>
          <w:rFonts w:hint="default" w:ascii="Arial" w:hAnsi="Arial" w:eastAsia="LiberationSerif-Bold" w:cs="Arial"/>
          <w:b w:val="0"/>
          <w:bCs/>
          <w:color w:val="auto"/>
          <w:sz w:val="24"/>
          <w:szCs w:val="24"/>
          <w:highlight w:val="none"/>
          <w:lang w:val="pt-BR"/>
        </w:rPr>
        <w:t>)</w:t>
      </w:r>
      <w:r>
        <w:rPr>
          <w:rFonts w:ascii="Arial" w:hAnsi="Arial" w:eastAsia="Calibri" w:cs="Arial"/>
          <w:sz w:val="24"/>
          <w:szCs w:val="24"/>
          <w:lang w:val="pt-BR" w:eastAsia="pt-BR" w:bidi="ar-SA"/>
        </w:rPr>
        <w:t>, conforme indicado na Planilha Orçamentária integrante do</w:t>
      </w:r>
      <w:r>
        <w:rPr>
          <w:rFonts w:hint="default" w:ascii="Arial" w:hAnsi="Arial" w:cs="Arial"/>
          <w:sz w:val="24"/>
          <w:szCs w:val="24"/>
          <w:lang w:val="en-US" w:eastAsia="pt-BR" w:bidi="ar-SA"/>
        </w:rPr>
        <w:t xml:space="preserve"> ETP (Estudo Técnico Preliminar)</w:t>
      </w:r>
      <w:r>
        <w:rPr>
          <w:rFonts w:ascii="Arial" w:hAnsi="Arial" w:eastAsia="Calibri" w:cs="Arial"/>
          <w:sz w:val="24"/>
          <w:szCs w:val="24"/>
          <w:lang w:val="pt-BR" w:eastAsia="pt-BR" w:bidi="ar-SA"/>
        </w:rPr>
        <w:t>.</w:t>
      </w:r>
    </w:p>
    <w:p>
      <w:pPr>
        <w:spacing w:after="0" w:line="360" w:lineRule="auto"/>
        <w:jc w:val="both"/>
        <w:rPr>
          <w:rFonts w:ascii="Arial" w:hAnsi="Arial" w:eastAsia="Calibri" w:cs="Arial"/>
          <w:sz w:val="24"/>
          <w:szCs w:val="24"/>
          <w:lang w:val="pt-BR" w:eastAsia="pt-BR" w:bidi="ar-SA"/>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highlight w:val="none"/>
        </w:rPr>
        <w:t>DA FONTE DE RECURSOS</w:t>
      </w:r>
      <w:r>
        <w:rPr>
          <w:rFonts w:ascii="Arial" w:hAnsi="Arial" w:cs="Arial"/>
          <w:b/>
          <w:sz w:val="24"/>
          <w:szCs w:val="24"/>
        </w:rPr>
        <w:t xml:space="preserve"> E DA DOTAÇÃO ORÇAMENTÁRIA</w:t>
      </w:r>
    </w:p>
    <w:p>
      <w:pPr>
        <w:pStyle w:val="10"/>
        <w:spacing w:after="0" w:line="360" w:lineRule="auto"/>
        <w:ind w:left="0"/>
        <w:jc w:val="both"/>
        <w:rPr>
          <w:rFonts w:hint="default" w:ascii="Arial" w:hAnsi="Arial" w:cs="Arial"/>
          <w:sz w:val="24"/>
          <w:szCs w:val="24"/>
          <w:lang w:val="pt-BR"/>
        </w:rPr>
      </w:pPr>
      <w:r>
        <w:rPr>
          <w:rFonts w:ascii="Arial" w:hAnsi="Arial" w:cs="Arial"/>
          <w:sz w:val="24"/>
          <w:szCs w:val="24"/>
          <w:lang w:val="pt-BR"/>
        </w:rPr>
        <w:t xml:space="preserve">A fonte de recursos para a execução deste serviço são </w:t>
      </w:r>
      <w:r>
        <w:rPr>
          <w:rFonts w:hint="default" w:ascii="Arial" w:hAnsi="Arial" w:cs="Arial"/>
          <w:sz w:val="24"/>
          <w:szCs w:val="24"/>
          <w:lang w:val="pt-BR"/>
        </w:rPr>
        <w:t>recursos da reserva orçamentária de recurso próprio.</w:t>
      </w:r>
    </w:p>
    <w:p>
      <w:pPr>
        <w:pStyle w:val="10"/>
        <w:spacing w:after="0" w:line="360" w:lineRule="auto"/>
        <w:ind w:left="0"/>
        <w:jc w:val="both"/>
        <w:rPr>
          <w:rFonts w:hint="default" w:ascii="Arial" w:hAnsi="Arial" w:cs="Arial"/>
          <w:sz w:val="24"/>
          <w:szCs w:val="24"/>
          <w:lang w:val="pt-BR"/>
        </w:rPr>
      </w:pPr>
    </w:p>
    <w:p>
      <w:pPr>
        <w:pStyle w:val="10"/>
        <w:spacing w:after="0" w:line="360" w:lineRule="auto"/>
        <w:ind w:left="0"/>
        <w:jc w:val="both"/>
        <w:rPr>
          <w:rFonts w:hint="default" w:ascii="Arial" w:hAnsi="Arial" w:cs="Arial"/>
          <w:color w:val="auto"/>
          <w:sz w:val="24"/>
          <w:szCs w:val="24"/>
          <w:highlight w:val="none"/>
          <w:lang w:val="pt-BR"/>
        </w:rPr>
      </w:pPr>
      <w:r>
        <w:rPr>
          <w:rFonts w:ascii="Arial" w:hAnsi="Arial" w:cs="Arial"/>
          <w:color w:val="auto"/>
          <w:sz w:val="24"/>
          <w:szCs w:val="24"/>
          <w:highlight w:val="none"/>
          <w:lang w:val="pt-BR"/>
        </w:rPr>
        <w:t>Dotação orçamentária</w:t>
      </w:r>
      <w:r>
        <w:rPr>
          <w:rFonts w:hint="default" w:ascii="Arial" w:hAnsi="Arial" w:cs="Arial"/>
          <w:color w:val="auto"/>
          <w:sz w:val="24"/>
          <w:szCs w:val="24"/>
          <w:highlight w:val="none"/>
          <w:lang w:val="pt-BR"/>
        </w:rPr>
        <w:t xml:space="preserve"> do contrato de repasse:</w:t>
      </w:r>
    </w:p>
    <w:p>
      <w:pPr>
        <w:pStyle w:val="10"/>
        <w:spacing w:after="0" w:line="360" w:lineRule="auto"/>
        <w:ind w:left="0"/>
        <w:jc w:val="both"/>
        <w:rPr>
          <w:rFonts w:ascii="Arial" w:hAnsi="Arial" w:cs="Arial"/>
          <w:sz w:val="24"/>
          <w:szCs w:val="24"/>
          <w:highlight w:val="none"/>
          <w:lang w:val="pt-BR"/>
        </w:rPr>
      </w:pPr>
      <w:r>
        <w:rPr>
          <w:rFonts w:hint="default" w:ascii="Arial" w:hAnsi="Arial" w:cs="Arial"/>
          <w:sz w:val="24"/>
          <w:szCs w:val="24"/>
          <w:highlight w:val="none"/>
          <w:lang w:val="pt-BR"/>
        </w:rPr>
        <w:t>Elemento: 44905100000</w:t>
      </w:r>
      <w:r>
        <w:rPr>
          <w:rFonts w:ascii="Arial" w:hAnsi="Arial" w:cs="Arial"/>
          <w:sz w:val="24"/>
          <w:szCs w:val="24"/>
          <w:highlight w:val="none"/>
          <w:lang w:val="pt-BR"/>
        </w:rPr>
        <w:t xml:space="preserve"> - Obras e instalações</w:t>
      </w:r>
    </w:p>
    <w:p>
      <w:pPr>
        <w:pStyle w:val="10"/>
        <w:spacing w:after="0" w:line="360" w:lineRule="auto"/>
        <w:ind w:left="0"/>
        <w:jc w:val="both"/>
        <w:rPr>
          <w:rFonts w:hint="default" w:ascii="Arial" w:hAnsi="Arial" w:cs="Arial"/>
          <w:sz w:val="24"/>
          <w:szCs w:val="24"/>
          <w:highlight w:val="none"/>
          <w:lang w:val="pt-BR"/>
        </w:rPr>
      </w:pPr>
      <w:r>
        <w:rPr>
          <w:rFonts w:hint="default" w:ascii="Arial" w:hAnsi="Arial" w:cs="Arial"/>
          <w:sz w:val="24"/>
          <w:szCs w:val="24"/>
          <w:highlight w:val="none"/>
          <w:lang w:val="pt-BR"/>
        </w:rPr>
        <w:t xml:space="preserve">Fonte: 11110000000 </w:t>
      </w:r>
    </w:p>
    <w:p>
      <w:pPr>
        <w:pStyle w:val="10"/>
        <w:spacing w:after="0" w:line="360" w:lineRule="auto"/>
        <w:ind w:left="0"/>
        <w:jc w:val="both"/>
        <w:rPr>
          <w:rFonts w:hint="default" w:ascii="Arial" w:hAnsi="Arial" w:cs="Arial"/>
          <w:sz w:val="24"/>
          <w:szCs w:val="24"/>
          <w:lang w:val="pt-BR"/>
        </w:rPr>
      </w:pPr>
      <w:r>
        <w:rPr>
          <w:rFonts w:ascii="Arial" w:hAnsi="Arial" w:cs="Arial"/>
          <w:sz w:val="24"/>
          <w:szCs w:val="24"/>
          <w:highlight w:val="none"/>
          <w:lang w:val="pt-BR"/>
        </w:rPr>
        <w:t xml:space="preserve">Ficha </w:t>
      </w:r>
      <w:r>
        <w:rPr>
          <w:rFonts w:hint="default" w:ascii="Arial" w:hAnsi="Arial" w:cs="Arial"/>
          <w:sz w:val="24"/>
          <w:szCs w:val="24"/>
          <w:highlight w:val="none"/>
          <w:lang w:val="pt-BR"/>
        </w:rPr>
        <w:t>0000281</w:t>
      </w:r>
    </w:p>
    <w:p>
      <w:pPr>
        <w:pStyle w:val="10"/>
        <w:spacing w:after="0" w:line="360" w:lineRule="auto"/>
        <w:ind w:left="0"/>
        <w:jc w:val="both"/>
        <w:rPr>
          <w:rFonts w:hint="default" w:ascii="Arial" w:hAnsi="Arial" w:cs="Arial"/>
          <w:sz w:val="24"/>
          <w:szCs w:val="24"/>
          <w:lang w:val="pt-BR"/>
        </w:rPr>
      </w:pPr>
      <w:r>
        <w:rPr>
          <w:rFonts w:hint="default" w:ascii="Arial" w:hAnsi="Arial" w:cs="Arial"/>
          <w:sz w:val="24"/>
          <w:szCs w:val="24"/>
          <w:lang w:val="pt-BR"/>
        </w:rPr>
        <w:t xml:space="preserve">                                                                                                                                                      </w:t>
      </w: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DA QUALIFICAÇÃO TÉCNICA</w:t>
      </w:r>
      <w:r>
        <w:rPr>
          <w:rFonts w:hint="default" w:ascii="Arial" w:hAnsi="Arial" w:cs="Arial"/>
          <w:b/>
          <w:sz w:val="24"/>
          <w:szCs w:val="24"/>
          <w:lang w:val="pt-BR"/>
        </w:rPr>
        <w:t xml:space="preserve"> </w:t>
      </w:r>
    </w:p>
    <w:p>
      <w:pPr>
        <w:numPr>
          <w:ilvl w:val="0"/>
          <w:numId w:val="2"/>
        </w:numPr>
        <w:spacing w:after="0" w:line="360" w:lineRule="auto"/>
        <w:jc w:val="both"/>
        <w:rPr>
          <w:rFonts w:ascii="Arial" w:hAnsi="Arial" w:cs="Arial"/>
          <w:sz w:val="24"/>
          <w:szCs w:val="24"/>
        </w:rPr>
      </w:pPr>
      <w:r>
        <w:rPr>
          <w:rFonts w:ascii="Arial" w:hAnsi="Arial" w:cs="Arial"/>
          <w:sz w:val="24"/>
          <w:szCs w:val="24"/>
        </w:rPr>
        <w:t>– Registro ou inscrição da empresa no Conselho Regional de Engenharia</w:t>
      </w:r>
      <w:r>
        <w:rPr>
          <w:rFonts w:hint="default" w:ascii="Arial" w:hAnsi="Arial" w:cs="Arial"/>
          <w:sz w:val="24"/>
          <w:szCs w:val="24"/>
          <w:lang w:val="pt-BR"/>
        </w:rPr>
        <w:t xml:space="preserve"> e</w:t>
      </w:r>
      <w:r>
        <w:rPr>
          <w:rFonts w:ascii="Arial" w:hAnsi="Arial" w:cs="Arial"/>
          <w:sz w:val="24"/>
          <w:szCs w:val="24"/>
        </w:rPr>
        <w:t xml:space="preserve"> Agronomia</w:t>
      </w:r>
      <w:r>
        <w:rPr>
          <w:rFonts w:hint="default" w:ascii="Arial" w:hAnsi="Arial" w:cs="Arial"/>
          <w:sz w:val="24"/>
          <w:szCs w:val="24"/>
          <w:lang w:val="pt-BR"/>
        </w:rPr>
        <w:t xml:space="preserve"> (</w:t>
      </w:r>
      <w:r>
        <w:rPr>
          <w:rFonts w:ascii="Arial" w:hAnsi="Arial" w:cs="Arial"/>
          <w:sz w:val="24"/>
          <w:szCs w:val="24"/>
        </w:rPr>
        <w:t>CREA</w:t>
      </w:r>
      <w:r>
        <w:rPr>
          <w:rFonts w:hint="default" w:ascii="Arial" w:hAnsi="Arial" w:cs="Arial"/>
          <w:sz w:val="24"/>
          <w:szCs w:val="24"/>
          <w:lang w:val="pt-BR"/>
        </w:rPr>
        <w:t xml:space="preserve">) e/ou </w:t>
      </w:r>
      <w:r>
        <w:rPr>
          <w:rFonts w:ascii="Arial" w:hAnsi="Arial" w:cs="Arial"/>
          <w:sz w:val="24"/>
          <w:szCs w:val="24"/>
        </w:rPr>
        <w:t>Conselho de Arquitetura e Urbanismo</w:t>
      </w:r>
      <w:r>
        <w:rPr>
          <w:rFonts w:hint="default" w:ascii="Arial" w:hAnsi="Arial" w:cs="Arial"/>
          <w:sz w:val="24"/>
          <w:szCs w:val="24"/>
          <w:lang w:val="pt-BR"/>
        </w:rPr>
        <w:t xml:space="preserve"> (CAU)</w:t>
      </w:r>
      <w:r>
        <w:rPr>
          <w:rFonts w:ascii="Arial" w:hAnsi="Arial" w:cs="Arial"/>
          <w:sz w:val="24"/>
          <w:szCs w:val="24"/>
        </w:rPr>
        <w:t xml:space="preserve">, com jurisdição sobre o domicílio da sede da licitante; </w:t>
      </w:r>
    </w:p>
    <w:p>
      <w:pPr>
        <w:numPr>
          <w:ilvl w:val="0"/>
          <w:numId w:val="0"/>
        </w:numPr>
        <w:spacing w:after="0" w:line="360" w:lineRule="auto"/>
        <w:jc w:val="both"/>
        <w:rPr>
          <w:rFonts w:ascii="Arial" w:hAnsi="Arial" w:cs="Arial"/>
          <w:sz w:val="24"/>
          <w:szCs w:val="24"/>
        </w:rPr>
      </w:pPr>
    </w:p>
    <w:p>
      <w:pPr>
        <w:numPr>
          <w:ilvl w:val="0"/>
          <w:numId w:val="2"/>
        </w:numPr>
        <w:spacing w:after="0" w:line="360" w:lineRule="auto"/>
        <w:ind w:left="0" w:leftChars="0" w:firstLine="0" w:firstLineChars="0"/>
        <w:jc w:val="both"/>
        <w:rPr>
          <w:rFonts w:ascii="Arial" w:hAnsi="Arial" w:cs="Arial"/>
          <w:sz w:val="24"/>
          <w:szCs w:val="24"/>
        </w:rPr>
      </w:pPr>
      <w:r>
        <w:rPr>
          <w:rFonts w:ascii="Arial" w:hAnsi="Arial" w:cs="Arial"/>
          <w:sz w:val="24"/>
          <w:szCs w:val="24"/>
        </w:rPr>
        <w:t xml:space="preserve">– Comprovante de regularidade fiscal </w:t>
      </w:r>
      <w:r>
        <w:rPr>
          <w:rFonts w:hint="default" w:ascii="Arial" w:hAnsi="Arial" w:cs="Arial"/>
          <w:sz w:val="24"/>
          <w:szCs w:val="24"/>
          <w:lang w:val="pt-BR"/>
        </w:rPr>
        <w:t xml:space="preserve">e </w:t>
      </w:r>
      <w:r>
        <w:rPr>
          <w:rFonts w:ascii="Arial" w:hAnsi="Arial" w:cs="Arial"/>
          <w:sz w:val="24"/>
          <w:szCs w:val="24"/>
        </w:rPr>
        <w:t>trabalhista</w:t>
      </w:r>
      <w:r>
        <w:rPr>
          <w:rFonts w:hint="default" w:ascii="Arial" w:hAnsi="Arial" w:cs="Arial"/>
          <w:sz w:val="24"/>
          <w:szCs w:val="24"/>
          <w:lang w:val="pt-BR"/>
        </w:rPr>
        <w:t>;</w:t>
      </w:r>
    </w:p>
    <w:p>
      <w:pPr>
        <w:numPr>
          <w:ilvl w:val="0"/>
          <w:numId w:val="0"/>
        </w:numPr>
        <w:spacing w:after="0" w:line="360" w:lineRule="auto"/>
        <w:ind w:leftChars="0"/>
        <w:jc w:val="both"/>
        <w:rPr>
          <w:rFonts w:ascii="Arial" w:hAnsi="Arial" w:cs="Arial"/>
          <w:sz w:val="24"/>
          <w:szCs w:val="24"/>
          <w:lang w:val="pt-BR"/>
        </w:rPr>
      </w:pPr>
    </w:p>
    <w:p>
      <w:pPr>
        <w:numPr>
          <w:ilvl w:val="0"/>
          <w:numId w:val="2"/>
        </w:numPr>
        <w:spacing w:after="0" w:line="360" w:lineRule="auto"/>
        <w:ind w:left="0" w:leftChars="0" w:firstLine="0" w:firstLineChars="0"/>
        <w:jc w:val="both"/>
        <w:rPr>
          <w:rFonts w:ascii="Arial" w:hAnsi="Arial" w:cs="Arial"/>
          <w:sz w:val="24"/>
          <w:szCs w:val="24"/>
        </w:rPr>
      </w:pPr>
      <w:r>
        <w:rPr>
          <w:rFonts w:ascii="Arial" w:hAnsi="Arial" w:cs="Arial"/>
          <w:sz w:val="24"/>
          <w:szCs w:val="24"/>
        </w:rPr>
        <w:t>– Capacitação técnico-profissional</w:t>
      </w:r>
      <w:r>
        <w:rPr>
          <w:rFonts w:ascii="Arial" w:hAnsi="Arial" w:cs="Arial"/>
          <w:sz w:val="24"/>
          <w:szCs w:val="24"/>
          <w:lang w:val="pt-BR"/>
        </w:rPr>
        <w:t>:</w:t>
      </w:r>
    </w:p>
    <w:p>
      <w:pPr>
        <w:numPr>
          <w:ilvl w:val="0"/>
          <w:numId w:val="0"/>
        </w:numPr>
        <w:spacing w:after="0" w:line="360" w:lineRule="auto"/>
        <w:jc w:val="both"/>
        <w:rPr>
          <w:rFonts w:ascii="Arial" w:hAnsi="Arial" w:cs="Arial"/>
          <w:sz w:val="24"/>
          <w:szCs w:val="24"/>
          <w:lang w:val="pt-BR"/>
        </w:rPr>
      </w:pPr>
    </w:p>
    <w:p>
      <w:pPr>
        <w:numPr>
          <w:ilvl w:val="0"/>
          <w:numId w:val="0"/>
        </w:numPr>
        <w:spacing w:after="0" w:line="360" w:lineRule="auto"/>
        <w:ind w:leftChars="0"/>
        <w:jc w:val="both"/>
        <w:rPr>
          <w:rFonts w:ascii="Arial" w:hAnsi="Arial" w:cs="Arial"/>
          <w:sz w:val="24"/>
          <w:szCs w:val="24"/>
        </w:rPr>
      </w:pPr>
      <w:r>
        <w:rPr>
          <w:rFonts w:ascii="Arial" w:hAnsi="Arial" w:cs="Arial"/>
          <w:sz w:val="24"/>
          <w:szCs w:val="24"/>
          <w:lang w:val="pt-BR"/>
        </w:rPr>
        <w:t>c.1</w:t>
      </w:r>
      <w:r>
        <w:rPr>
          <w:rFonts w:ascii="Arial" w:hAnsi="Arial" w:cs="Arial"/>
          <w:sz w:val="24"/>
          <w:szCs w:val="24"/>
        </w:rPr>
        <w:t>) Registro ou Inscrição do responsável técnico indicado no Conselho Regional de Engenharia e A</w:t>
      </w:r>
      <w:r>
        <w:rPr>
          <w:rFonts w:hint="default" w:ascii="Arial" w:hAnsi="Arial" w:cs="Arial"/>
          <w:sz w:val="24"/>
          <w:szCs w:val="24"/>
          <w:lang w:val="pt-BR"/>
        </w:rPr>
        <w:t>gronomia</w:t>
      </w:r>
      <w:r>
        <w:rPr>
          <w:rFonts w:ascii="Arial" w:hAnsi="Arial" w:cs="Arial"/>
          <w:sz w:val="24"/>
          <w:szCs w:val="24"/>
        </w:rPr>
        <w:t xml:space="preserve"> – CREA</w:t>
      </w:r>
      <w:r>
        <w:rPr>
          <w:rFonts w:hint="default" w:ascii="Arial" w:hAnsi="Arial" w:cs="Arial"/>
          <w:sz w:val="24"/>
          <w:szCs w:val="24"/>
          <w:lang w:val="pt-BR"/>
        </w:rPr>
        <w:t xml:space="preserve"> e/ou </w:t>
      </w:r>
      <w:r>
        <w:rPr>
          <w:rFonts w:ascii="Arial" w:hAnsi="Arial" w:cs="Arial"/>
          <w:sz w:val="24"/>
          <w:szCs w:val="24"/>
        </w:rPr>
        <w:t>Conselho de Arquitetura e Urbanismo</w:t>
      </w:r>
      <w:r>
        <w:rPr>
          <w:rFonts w:hint="default" w:ascii="Arial" w:hAnsi="Arial" w:cs="Arial"/>
          <w:sz w:val="24"/>
          <w:szCs w:val="24"/>
          <w:lang w:val="pt-BR"/>
        </w:rPr>
        <w:t xml:space="preserve"> - CAU</w:t>
      </w:r>
      <w:r>
        <w:rPr>
          <w:rFonts w:ascii="Arial" w:hAnsi="Arial" w:cs="Arial"/>
          <w:sz w:val="24"/>
          <w:szCs w:val="24"/>
        </w:rPr>
        <w:t xml:space="preserve">, da região da sede da empresa ou outra entidade profissional competente do profissional de nível superior. </w:t>
      </w:r>
    </w:p>
    <w:p>
      <w:pPr>
        <w:numPr>
          <w:ilvl w:val="0"/>
          <w:numId w:val="0"/>
        </w:numPr>
        <w:spacing w:after="0" w:line="360" w:lineRule="auto"/>
        <w:ind w:leftChars="0"/>
        <w:jc w:val="both"/>
        <w:rPr>
          <w:rFonts w:ascii="Arial" w:hAnsi="Arial" w:cs="Arial"/>
          <w:sz w:val="24"/>
          <w:szCs w:val="24"/>
        </w:rPr>
      </w:pPr>
    </w:p>
    <w:p>
      <w:pPr>
        <w:spacing w:after="0" w:line="360" w:lineRule="auto"/>
        <w:jc w:val="both"/>
        <w:rPr>
          <w:rFonts w:hint="default" w:ascii="Arial" w:hAnsi="Arial" w:cs="Arial"/>
          <w:sz w:val="24"/>
          <w:szCs w:val="24"/>
          <w:lang w:val="pt-BR"/>
        </w:rPr>
      </w:pPr>
      <w:r>
        <w:rPr>
          <w:rFonts w:ascii="Arial" w:hAnsi="Arial" w:cs="Arial"/>
          <w:sz w:val="24"/>
          <w:szCs w:val="24"/>
          <w:lang w:val="pt-BR"/>
        </w:rPr>
        <w:t>c.2</w:t>
      </w:r>
      <w:r>
        <w:rPr>
          <w:rFonts w:ascii="Arial" w:hAnsi="Arial" w:cs="Arial"/>
          <w:sz w:val="24"/>
          <w:szCs w:val="24"/>
        </w:rPr>
        <w:t>) Comprovação de que o licitante possui em seu quadro, profissional devidamente reconhecido pelo CREA</w:t>
      </w:r>
      <w:r>
        <w:rPr>
          <w:rFonts w:hint="default" w:ascii="Arial" w:hAnsi="Arial" w:cs="Arial"/>
          <w:sz w:val="24"/>
          <w:szCs w:val="24"/>
          <w:lang w:val="pt-BR"/>
        </w:rPr>
        <w:t xml:space="preserve"> e/ou </w:t>
      </w:r>
      <w:r>
        <w:rPr>
          <w:rFonts w:ascii="Arial" w:hAnsi="Arial" w:cs="Arial"/>
          <w:sz w:val="24"/>
          <w:szCs w:val="24"/>
        </w:rPr>
        <w:t>Conselho de Arquitetura e Urbanismo</w:t>
      </w:r>
      <w:r>
        <w:rPr>
          <w:rFonts w:hint="default" w:ascii="Arial" w:hAnsi="Arial" w:cs="Arial"/>
          <w:sz w:val="24"/>
          <w:szCs w:val="24"/>
          <w:lang w:val="pt-BR"/>
        </w:rPr>
        <w:t xml:space="preserve"> - CAU</w:t>
      </w:r>
      <w:r>
        <w:rPr>
          <w:rFonts w:ascii="Arial" w:hAnsi="Arial" w:cs="Arial"/>
          <w:sz w:val="24"/>
          <w:szCs w:val="24"/>
        </w:rPr>
        <w:t>, de nível superior, e que seja detentor de no mínimo 1 (uma) Certidão de Acervo Técnico por execução de serviços/obras de características semelhantes deste Edital</w:t>
      </w:r>
      <w:r>
        <w:rPr>
          <w:rFonts w:hint="default" w:ascii="Arial" w:hAnsi="Arial" w:cs="Arial"/>
          <w:sz w:val="24"/>
          <w:szCs w:val="24"/>
          <w:lang w:val="pt-BR"/>
        </w:rPr>
        <w:t>, quais sejam.</w:t>
      </w:r>
    </w:p>
    <w:p>
      <w:pPr>
        <w:spacing w:after="0" w:line="360" w:lineRule="auto"/>
        <w:jc w:val="both"/>
        <w:rPr>
          <w:rFonts w:hint="default" w:ascii="Arial" w:hAnsi="Arial" w:cs="Arial"/>
          <w:sz w:val="24"/>
          <w:szCs w:val="24"/>
          <w:lang w:val="pt-BR"/>
        </w:rPr>
      </w:pPr>
    </w:p>
    <w:p>
      <w:pPr>
        <w:numPr>
          <w:ilvl w:val="0"/>
          <w:numId w:val="0"/>
        </w:numPr>
        <w:spacing w:after="0" w:line="360" w:lineRule="auto"/>
        <w:ind w:leftChars="0"/>
        <w:jc w:val="both"/>
        <w:rPr>
          <w:rFonts w:ascii="Arial" w:hAnsi="Arial" w:cs="Arial"/>
          <w:sz w:val="24"/>
          <w:szCs w:val="24"/>
        </w:rPr>
      </w:pPr>
      <w:r>
        <w:rPr>
          <w:rFonts w:ascii="Arial" w:hAnsi="Arial" w:cs="Arial"/>
          <w:sz w:val="24"/>
          <w:szCs w:val="24"/>
          <w:lang w:val="pt-BR"/>
        </w:rPr>
        <w:t>c.3</w:t>
      </w:r>
      <w:r>
        <w:rPr>
          <w:rFonts w:ascii="Arial" w:hAnsi="Arial" w:cs="Arial"/>
          <w:sz w:val="24"/>
          <w:szCs w:val="24"/>
        </w:rPr>
        <w:t xml:space="preserve">) O responsável técnico indicado poderá ocupar a posição de diretor, sócio ou integrar o quadro permanente do licitante na condição de empregado ou de prestador de serviços, devendo ser comprovada sua vinculação com o licitante, até a data da apresentação dos documentos de habilitação, por meio de carteira de trabalho e previdência social (CTPS), contrato de prestação de serviços, ficha de registro de empregado ou contrato social, conforme o caso. </w:t>
      </w:r>
    </w:p>
    <w:p>
      <w:pPr>
        <w:numPr>
          <w:ilvl w:val="0"/>
          <w:numId w:val="0"/>
        </w:numPr>
        <w:spacing w:after="0" w:line="360" w:lineRule="auto"/>
        <w:ind w:leftChars="0"/>
        <w:jc w:val="both"/>
        <w:rPr>
          <w:rFonts w:ascii="Arial" w:hAnsi="Arial" w:cs="Arial"/>
          <w:sz w:val="24"/>
          <w:szCs w:val="24"/>
        </w:rPr>
      </w:pPr>
    </w:p>
    <w:p>
      <w:pPr>
        <w:numPr>
          <w:ilvl w:val="0"/>
          <w:numId w:val="0"/>
        </w:numPr>
        <w:spacing w:after="0" w:line="360" w:lineRule="auto"/>
        <w:ind w:leftChars="0"/>
        <w:jc w:val="both"/>
        <w:rPr>
          <w:rFonts w:ascii="Arial" w:hAnsi="Arial" w:cs="Arial"/>
          <w:sz w:val="24"/>
          <w:szCs w:val="24"/>
        </w:rPr>
      </w:pPr>
      <w:r>
        <w:rPr>
          <w:rFonts w:ascii="Arial" w:hAnsi="Arial" w:cs="Arial"/>
          <w:sz w:val="24"/>
          <w:szCs w:val="24"/>
          <w:lang w:val="pt-BR"/>
        </w:rPr>
        <w:t>c.</w:t>
      </w:r>
      <w:r>
        <w:rPr>
          <w:rFonts w:hint="default" w:ascii="Arial" w:hAnsi="Arial" w:cs="Arial"/>
          <w:sz w:val="24"/>
          <w:szCs w:val="24"/>
          <w:lang w:val="pt-BR"/>
        </w:rPr>
        <w:t>4</w:t>
      </w:r>
      <w:r>
        <w:rPr>
          <w:rFonts w:ascii="Arial" w:hAnsi="Arial" w:cs="Arial"/>
          <w:sz w:val="24"/>
          <w:szCs w:val="24"/>
        </w:rPr>
        <w:t>) O profissional indicado pelo licitante para fins de comprovação da capacidade técnica-profissional deverá acompanhar a execução dos serviços, admitindo-se sua substituição por profissionais de experiência equivalente ou superior, desde que aprovada pela Administração. Para essa substituição, a qualificação técnica do profissional substituto deverá atender as mesmas exigências deste Edital.</w:t>
      </w:r>
    </w:p>
    <w:p>
      <w:pPr>
        <w:numPr>
          <w:ilvl w:val="0"/>
          <w:numId w:val="0"/>
        </w:numPr>
        <w:spacing w:after="0" w:line="360" w:lineRule="auto"/>
        <w:ind w:leftChars="0"/>
        <w:jc w:val="both"/>
        <w:rPr>
          <w:rFonts w:ascii="Arial" w:hAnsi="Arial" w:cs="Arial"/>
          <w:sz w:val="24"/>
          <w:szCs w:val="24"/>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lang w:val="pt-BR"/>
        </w:rPr>
        <w:t>VISITA TÉCNICA FACULTATIVA</w:t>
      </w:r>
      <w:r>
        <w:rPr>
          <w:rFonts w:ascii="Arial" w:hAnsi="Arial" w:cs="Arial"/>
          <w:b/>
          <w:sz w:val="24"/>
          <w:szCs w:val="24"/>
        </w:rPr>
        <w:t xml:space="preserve">: </w:t>
      </w:r>
    </w:p>
    <w:p>
      <w:pPr>
        <w:spacing w:after="0" w:line="360" w:lineRule="auto"/>
        <w:jc w:val="both"/>
        <w:rPr>
          <w:rFonts w:ascii="Arial" w:hAnsi="Arial" w:cs="Arial"/>
          <w:sz w:val="24"/>
          <w:szCs w:val="24"/>
          <w:lang w:val="en-US" w:eastAsia="pt-BR" w:bidi="ar-SA"/>
        </w:rPr>
      </w:pPr>
      <w:r>
        <w:rPr>
          <w:rFonts w:ascii="Arial" w:hAnsi="Arial" w:cs="Arial"/>
          <w:sz w:val="24"/>
          <w:szCs w:val="24"/>
          <w:lang w:val="en-US" w:eastAsia="pt-BR" w:bidi="ar-SA"/>
        </w:rPr>
        <w:t xml:space="preserve">A Secretaria de </w:t>
      </w:r>
      <w:r>
        <w:rPr>
          <w:rFonts w:hint="default" w:ascii="Arial" w:hAnsi="Arial" w:cs="Arial"/>
          <w:sz w:val="24"/>
          <w:szCs w:val="24"/>
          <w:lang w:val="en-US" w:eastAsia="pt-BR" w:bidi="ar-SA"/>
        </w:rPr>
        <w:t>Educação</w:t>
      </w:r>
      <w:r>
        <w:rPr>
          <w:rFonts w:ascii="Arial" w:hAnsi="Arial" w:cs="Arial"/>
          <w:sz w:val="24"/>
          <w:szCs w:val="24"/>
          <w:lang w:val="en-US" w:eastAsia="pt-BR" w:bidi="ar-SA"/>
        </w:rPr>
        <w:t xml:space="preserve"> recomenda </w:t>
      </w:r>
      <w:r>
        <w:rPr>
          <w:rFonts w:ascii="Arial" w:hAnsi="Arial" w:cs="Arial"/>
          <w:sz w:val="24"/>
          <w:szCs w:val="24"/>
          <w:lang w:val="pt-BR" w:eastAsia="pt-BR" w:bidi="ar-SA"/>
        </w:rPr>
        <w:t>que todos os licitantes</w:t>
      </w:r>
      <w:r>
        <w:rPr>
          <w:rFonts w:ascii="Arial" w:hAnsi="Arial" w:cs="Arial"/>
          <w:sz w:val="24"/>
          <w:szCs w:val="24"/>
          <w:lang w:val="en-US" w:eastAsia="pt-BR" w:bidi="ar-SA"/>
        </w:rPr>
        <w:t xml:space="preserve"> visitem</w:t>
      </w:r>
      <w:r>
        <w:rPr>
          <w:rFonts w:ascii="Arial" w:hAnsi="Arial" w:cs="Arial"/>
          <w:sz w:val="24"/>
          <w:szCs w:val="24"/>
          <w:lang w:val="pt-BR" w:eastAsia="pt-BR" w:bidi="ar-SA"/>
        </w:rPr>
        <w:t xml:space="preserve"> os locais da execução dos serviços</w:t>
      </w:r>
      <w:r>
        <w:rPr>
          <w:rFonts w:ascii="Arial" w:hAnsi="Arial" w:cs="Arial"/>
          <w:sz w:val="24"/>
          <w:szCs w:val="24"/>
          <w:lang w:val="en-US" w:eastAsia="pt-BR" w:bidi="ar-SA"/>
        </w:rPr>
        <w:t xml:space="preserve"> para terem conhecimento pleno</w:t>
      </w:r>
      <w:r>
        <w:rPr>
          <w:rFonts w:ascii="Arial" w:hAnsi="Arial" w:cs="Arial"/>
          <w:sz w:val="24"/>
          <w:szCs w:val="24"/>
          <w:lang w:val="pt-BR" w:eastAsia="pt-BR" w:bidi="ar-SA"/>
        </w:rPr>
        <w:t xml:space="preserve"> </w:t>
      </w:r>
      <w:r>
        <w:rPr>
          <w:rFonts w:ascii="Arial" w:hAnsi="Arial" w:cs="Arial"/>
          <w:sz w:val="24"/>
          <w:szCs w:val="24"/>
          <w:lang w:val="en-US" w:eastAsia="pt-BR" w:bidi="ar-SA"/>
        </w:rPr>
        <w:t>das obras a serem executadas e dos impactos ambientais consequentes. O objetivo da visita é que os preços ofertados pelas empresas r</w:t>
      </w:r>
      <w:r>
        <w:rPr>
          <w:rFonts w:ascii="Arial" w:hAnsi="Arial" w:cs="Arial"/>
          <w:sz w:val="24"/>
          <w:szCs w:val="24"/>
          <w:lang w:val="pt-BR" w:eastAsia="pt-BR" w:bidi="ar-SA"/>
        </w:rPr>
        <w:t>efl</w:t>
      </w:r>
      <w:r>
        <w:rPr>
          <w:rFonts w:ascii="Arial" w:hAnsi="Arial" w:cs="Arial"/>
          <w:sz w:val="24"/>
          <w:szCs w:val="24"/>
          <w:lang w:val="en-US" w:eastAsia="pt-BR" w:bidi="ar-SA"/>
        </w:rPr>
        <w:t>i</w:t>
      </w:r>
      <w:r>
        <w:rPr>
          <w:rFonts w:ascii="Arial" w:hAnsi="Arial" w:cs="Arial"/>
          <w:sz w:val="24"/>
          <w:szCs w:val="24"/>
          <w:lang w:val="pt-BR" w:eastAsia="pt-BR" w:bidi="ar-SA"/>
        </w:rPr>
        <w:t>t</w:t>
      </w:r>
      <w:r>
        <w:rPr>
          <w:rFonts w:ascii="Arial" w:hAnsi="Arial" w:cs="Arial"/>
          <w:sz w:val="24"/>
          <w:szCs w:val="24"/>
          <w:lang w:val="en-US" w:eastAsia="pt-BR" w:bidi="ar-SA"/>
        </w:rPr>
        <w:t>a</w:t>
      </w:r>
      <w:r>
        <w:rPr>
          <w:rFonts w:ascii="Arial" w:hAnsi="Arial" w:cs="Arial"/>
          <w:sz w:val="24"/>
          <w:szCs w:val="24"/>
          <w:lang w:val="pt-BR" w:eastAsia="pt-BR" w:bidi="ar-SA"/>
        </w:rPr>
        <w:t>m</w:t>
      </w:r>
      <w:r>
        <w:rPr>
          <w:rFonts w:hint="default" w:ascii="Arial" w:hAnsi="Arial" w:cs="Arial"/>
          <w:sz w:val="24"/>
          <w:szCs w:val="24"/>
          <w:lang w:val="en-US" w:eastAsia="pt-BR" w:bidi="ar-SA"/>
        </w:rPr>
        <w:t>,</w:t>
      </w:r>
      <w:r>
        <w:rPr>
          <w:rFonts w:ascii="Arial" w:hAnsi="Arial" w:cs="Arial"/>
          <w:sz w:val="24"/>
          <w:szCs w:val="24"/>
          <w:lang w:val="pt-BR" w:eastAsia="pt-BR" w:bidi="ar-SA"/>
        </w:rPr>
        <w:t xml:space="preserve"> com exatidão</w:t>
      </w:r>
      <w:r>
        <w:rPr>
          <w:rFonts w:hint="default" w:ascii="Arial" w:hAnsi="Arial" w:cs="Arial"/>
          <w:sz w:val="24"/>
          <w:szCs w:val="24"/>
          <w:lang w:val="en-US" w:eastAsia="pt-BR" w:bidi="ar-SA"/>
        </w:rPr>
        <w:t>,</w:t>
      </w:r>
      <w:r>
        <w:rPr>
          <w:rFonts w:ascii="Arial" w:hAnsi="Arial" w:cs="Arial"/>
          <w:sz w:val="24"/>
          <w:szCs w:val="24"/>
          <w:lang w:val="pt-BR" w:eastAsia="pt-BR" w:bidi="ar-SA"/>
        </w:rPr>
        <w:t xml:space="preserve"> os serviços a serem executados, evitando-se futuros pleitos de aditivos ao contrato.</w:t>
      </w:r>
    </w:p>
    <w:p>
      <w:pPr>
        <w:spacing w:after="0" w:line="360" w:lineRule="auto"/>
        <w:jc w:val="both"/>
        <w:rPr>
          <w:rFonts w:ascii="Arial" w:hAnsi="Arial" w:cs="Arial"/>
          <w:sz w:val="24"/>
          <w:szCs w:val="24"/>
          <w:lang w:val="pt-BR" w:eastAsia="pt-BR" w:bidi="ar-SA"/>
        </w:rPr>
      </w:pPr>
    </w:p>
    <w:p>
      <w:pPr>
        <w:spacing w:after="0" w:line="360" w:lineRule="auto"/>
        <w:jc w:val="both"/>
        <w:rPr>
          <w:rFonts w:ascii="Arial" w:hAnsi="Arial" w:cs="Arial"/>
          <w:sz w:val="24"/>
          <w:szCs w:val="24"/>
          <w:lang w:val="pt-BR" w:eastAsia="pt-BR" w:bidi="ar-SA"/>
        </w:rPr>
      </w:pPr>
      <w:r>
        <w:rPr>
          <w:rFonts w:ascii="Arial" w:hAnsi="Arial" w:cs="Arial"/>
          <w:sz w:val="24"/>
          <w:szCs w:val="24"/>
          <w:lang w:val="en-US" w:eastAsia="pt-BR" w:bidi="ar-SA"/>
        </w:rPr>
        <w:t>Caso queira visitar o local</w:t>
      </w:r>
      <w:r>
        <w:rPr>
          <w:rFonts w:hint="default" w:ascii="Arial" w:hAnsi="Arial" w:cs="Arial"/>
          <w:sz w:val="24"/>
          <w:szCs w:val="24"/>
          <w:lang w:val="en-US" w:eastAsia="pt-BR" w:bidi="ar-SA"/>
        </w:rPr>
        <w:t xml:space="preserve"> junto dos técnicos da Prefeitura</w:t>
      </w:r>
      <w:r>
        <w:rPr>
          <w:rFonts w:ascii="Arial" w:hAnsi="Arial" w:cs="Arial"/>
          <w:sz w:val="24"/>
          <w:szCs w:val="24"/>
          <w:lang w:val="en-US" w:eastAsia="pt-BR" w:bidi="ar-SA"/>
        </w:rPr>
        <w:t>, o</w:t>
      </w:r>
      <w:r>
        <w:rPr>
          <w:rFonts w:ascii="Arial" w:hAnsi="Arial" w:cs="Arial"/>
          <w:sz w:val="24"/>
          <w:szCs w:val="24"/>
          <w:lang w:val="pt-BR" w:eastAsia="pt-BR" w:bidi="ar-SA"/>
        </w:rPr>
        <w:t xml:space="preserve"> licitante </w:t>
      </w:r>
      <w:r>
        <w:rPr>
          <w:rFonts w:ascii="Arial" w:hAnsi="Arial" w:cs="Arial"/>
          <w:sz w:val="24"/>
          <w:szCs w:val="24"/>
          <w:lang w:val="en-US" w:eastAsia="pt-BR" w:bidi="ar-SA"/>
        </w:rPr>
        <w:t>deve</w:t>
      </w:r>
      <w:r>
        <w:rPr>
          <w:rFonts w:ascii="Arial" w:hAnsi="Arial" w:cs="Arial"/>
          <w:sz w:val="24"/>
          <w:szCs w:val="24"/>
          <w:lang w:val="pt-BR" w:eastAsia="pt-BR" w:bidi="ar-SA"/>
        </w:rPr>
        <w:t xml:space="preserve">rá agendar junto a Secretaria de </w:t>
      </w:r>
      <w:r>
        <w:rPr>
          <w:rFonts w:hint="default" w:ascii="Arial" w:hAnsi="Arial" w:cs="Arial"/>
          <w:sz w:val="24"/>
          <w:szCs w:val="24"/>
          <w:lang w:val="en-US" w:eastAsia="pt-BR" w:bidi="ar-SA"/>
        </w:rPr>
        <w:t>Educação</w:t>
      </w:r>
      <w:r>
        <w:rPr>
          <w:rFonts w:ascii="Arial" w:hAnsi="Arial" w:cs="Arial"/>
          <w:sz w:val="24"/>
          <w:szCs w:val="24"/>
          <w:lang w:val="pt-BR" w:eastAsia="pt-BR" w:bidi="ar-SA"/>
        </w:rPr>
        <w:t xml:space="preserve"> no período e horários estabelecidos no Edital.</w:t>
      </w:r>
    </w:p>
    <w:p>
      <w:pPr>
        <w:spacing w:after="0" w:line="360" w:lineRule="auto"/>
        <w:jc w:val="both"/>
        <w:rPr>
          <w:rFonts w:ascii="Arial" w:hAnsi="Arial" w:cs="Arial"/>
          <w:sz w:val="24"/>
          <w:szCs w:val="24"/>
          <w:lang w:val="pt-BR" w:eastAsia="pt-BR" w:bidi="ar-SA"/>
        </w:rPr>
      </w:pPr>
    </w:p>
    <w:p>
      <w:pPr>
        <w:spacing w:after="0" w:line="360" w:lineRule="auto"/>
        <w:jc w:val="both"/>
        <w:rPr>
          <w:rFonts w:ascii="Arial" w:hAnsi="Arial" w:cs="Arial"/>
          <w:sz w:val="24"/>
          <w:szCs w:val="24"/>
          <w:lang w:val="pt-BR" w:eastAsia="pt-BR" w:bidi="ar-SA"/>
        </w:rPr>
      </w:pPr>
      <w:r>
        <w:rPr>
          <w:rFonts w:ascii="Arial" w:hAnsi="Arial" w:cs="Arial"/>
          <w:sz w:val="24"/>
          <w:szCs w:val="24"/>
          <w:lang w:val="pt-BR" w:eastAsia="pt-BR" w:bidi="ar-SA"/>
        </w:rPr>
        <w:t>As empresas participantes deverão apresentar uma declaração formal, sob as penas cab</w:t>
      </w:r>
      <w:r>
        <w:rPr>
          <w:rFonts w:hint="default" w:ascii="Arial" w:hAnsi="Arial" w:cs="Arial"/>
          <w:sz w:val="24"/>
          <w:szCs w:val="24"/>
          <w:lang w:val="en-US" w:eastAsia="pt-BR" w:bidi="ar-SA"/>
        </w:rPr>
        <w:t>í</w:t>
      </w:r>
      <w:r>
        <w:rPr>
          <w:rFonts w:ascii="Arial" w:hAnsi="Arial" w:cs="Arial"/>
          <w:sz w:val="24"/>
          <w:szCs w:val="24"/>
          <w:lang w:val="pt-BR" w:eastAsia="pt-BR" w:bidi="ar-SA"/>
        </w:rPr>
        <w:t>veis</w:t>
      </w:r>
      <w:r>
        <w:rPr>
          <w:rFonts w:ascii="Arial" w:hAnsi="Arial" w:cs="Arial"/>
          <w:sz w:val="24"/>
          <w:szCs w:val="24"/>
          <w:lang w:val="en-US" w:eastAsia="pt-BR" w:bidi="ar-SA"/>
        </w:rPr>
        <w:t>,</w:t>
      </w:r>
      <w:r>
        <w:rPr>
          <w:rFonts w:ascii="Arial" w:hAnsi="Arial" w:cs="Arial"/>
          <w:sz w:val="24"/>
          <w:szCs w:val="24"/>
          <w:lang w:val="pt-BR" w:eastAsia="pt-BR" w:bidi="ar-SA"/>
        </w:rPr>
        <w:t xml:space="preserve"> de que possui pleno conhecimento das condições da execução das obras e ou serviços, bem como dispõe de instalações, pessoal especializado, maquinas e equipamentos, os quais deverão estar disponíveis nas quantidades e qualidades mínimas necessárias ao cumprimento do objetivo.</w:t>
      </w:r>
    </w:p>
    <w:p>
      <w:pPr>
        <w:spacing w:after="0" w:line="360" w:lineRule="auto"/>
        <w:jc w:val="both"/>
        <w:rPr>
          <w:rFonts w:ascii="Arial" w:hAnsi="Arial" w:cs="Arial"/>
          <w:sz w:val="24"/>
          <w:szCs w:val="24"/>
          <w:lang w:val="pt-BR" w:eastAsia="pt-BR" w:bidi="ar-SA"/>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DESCRIÇÃO DOS SERVIÇOS E METO</w:t>
      </w:r>
      <w:r>
        <w:rPr>
          <w:rFonts w:hint="default" w:ascii="Arial" w:hAnsi="Arial" w:cs="Arial"/>
          <w:b/>
          <w:sz w:val="24"/>
          <w:szCs w:val="24"/>
          <w:lang w:val="pt-BR"/>
        </w:rPr>
        <w:t>DO</w:t>
      </w:r>
      <w:r>
        <w:rPr>
          <w:rFonts w:ascii="Arial" w:hAnsi="Arial" w:cs="Arial"/>
          <w:b/>
          <w:sz w:val="24"/>
          <w:szCs w:val="24"/>
        </w:rPr>
        <w:t>LOGIA DE TRABALHO</w:t>
      </w:r>
    </w:p>
    <w:p>
      <w:pPr>
        <w:pStyle w:val="10"/>
        <w:spacing w:after="0" w:line="360" w:lineRule="auto"/>
        <w:ind w:left="0"/>
        <w:jc w:val="both"/>
        <w:rPr>
          <w:rFonts w:ascii="Arial" w:hAnsi="Arial" w:cs="Arial"/>
          <w:sz w:val="24"/>
          <w:szCs w:val="24"/>
        </w:rPr>
      </w:pPr>
      <w:r>
        <w:rPr>
          <w:rFonts w:ascii="Arial" w:hAnsi="Arial" w:cs="Arial"/>
          <w:sz w:val="24"/>
          <w:szCs w:val="24"/>
        </w:rPr>
        <w:t xml:space="preserve">Os serviços serão realizados em rigorosa observância aos projetos e respectivos detalhes, bem como na estrita obediência às prescrições e exigências contidas em memorial descritivo, critérios de medição e planilhas orçamentarias. </w:t>
      </w:r>
    </w:p>
    <w:p>
      <w:pPr>
        <w:pStyle w:val="10"/>
        <w:spacing w:after="0" w:line="360" w:lineRule="auto"/>
        <w:ind w:left="0"/>
        <w:jc w:val="both"/>
        <w:rPr>
          <w:rFonts w:hint="default" w:ascii="Arial" w:hAnsi="Arial" w:cs="Arial"/>
          <w:sz w:val="24"/>
          <w:szCs w:val="24"/>
          <w:lang w:val="pt-BR"/>
        </w:rPr>
      </w:pPr>
    </w:p>
    <w:p>
      <w:pPr>
        <w:jc w:val="both"/>
        <w:rPr>
          <w:rFonts w:ascii="Verdana" w:hAnsi="Verdana"/>
          <w:b/>
        </w:rPr>
      </w:pPr>
      <w:r>
        <w:rPr>
          <w:rFonts w:hint="default" w:ascii="Arial" w:hAnsi="Arial" w:cs="Arial"/>
          <w:b w:val="0"/>
          <w:bCs/>
          <w:sz w:val="24"/>
          <w:szCs w:val="24"/>
          <w:lang w:val="pt-BR"/>
        </w:rPr>
        <w:t>8.1</w:t>
      </w:r>
      <w:r>
        <w:rPr>
          <w:rFonts w:hint="default" w:ascii="Arial" w:hAnsi="Arial" w:cs="Arial"/>
          <w:b w:val="0"/>
          <w:bCs/>
          <w:sz w:val="24"/>
          <w:szCs w:val="24"/>
        </w:rPr>
        <w:t>– Início dos Serviços</w:t>
      </w: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w:t>
      </w:r>
      <w:r>
        <w:rPr>
          <w:rFonts w:hint="default" w:ascii="Arial" w:hAnsi="Arial" w:cs="Arial"/>
          <w:sz w:val="24"/>
          <w:szCs w:val="24"/>
          <w:lang w:val="pt-BR" w:eastAsia="pt-BR" w:bidi="ar-SA"/>
        </w:rPr>
        <w:t>.</w:t>
      </w:r>
      <w:r>
        <w:rPr>
          <w:rFonts w:hint="default" w:ascii="Arial" w:hAnsi="Arial" w:cs="Arial"/>
          <w:sz w:val="24"/>
          <w:szCs w:val="24"/>
          <w:lang w:val="en-US" w:eastAsia="pt-BR" w:bidi="ar-SA"/>
        </w:rPr>
        <w:t>1</w:t>
      </w:r>
      <w:r>
        <w:rPr>
          <w:rFonts w:hint="default" w:ascii="Arial" w:hAnsi="Arial" w:cs="Arial"/>
          <w:sz w:val="24"/>
          <w:szCs w:val="24"/>
          <w:lang w:val="pt-BR" w:eastAsia="pt-BR" w:bidi="ar-SA"/>
        </w:rPr>
        <w:t>.1 - Os serviços terão início na data da emissão da ORDEM DE SERVIÇO</w:t>
      </w:r>
      <w:r>
        <w:rPr>
          <w:rFonts w:hint="default" w:ascii="Arial" w:hAnsi="Arial" w:cs="Arial"/>
          <w:sz w:val="24"/>
          <w:szCs w:val="24"/>
          <w:lang w:val="en-US" w:eastAsia="pt-BR" w:bidi="ar-SA"/>
        </w:rPr>
        <w:t xml:space="preserve"> </w:t>
      </w:r>
      <w:r>
        <w:rPr>
          <w:rFonts w:hint="default" w:ascii="Arial" w:hAnsi="Arial" w:cs="Arial"/>
          <w:sz w:val="24"/>
          <w:szCs w:val="24"/>
          <w:lang w:val="pt-BR" w:eastAsia="pt-BR" w:bidi="ar-SA"/>
        </w:rPr>
        <w:t>a ser emitida pela Municipalidade e recebida pelo responsável da empresa</w:t>
      </w:r>
      <w:r>
        <w:rPr>
          <w:rFonts w:hint="default" w:ascii="Arial" w:hAnsi="Arial" w:cs="Arial"/>
          <w:sz w:val="24"/>
          <w:szCs w:val="24"/>
          <w:lang w:val="en-US" w:eastAsia="pt-BR" w:bidi="ar-SA"/>
        </w:rPr>
        <w:t>.</w:t>
      </w:r>
    </w:p>
    <w:p>
      <w:pPr>
        <w:spacing w:after="0" w:line="360" w:lineRule="auto"/>
        <w:jc w:val="both"/>
        <w:rPr>
          <w:rFonts w:hint="default" w:ascii="Arial" w:hAnsi="Arial" w:cs="Arial"/>
          <w:sz w:val="24"/>
          <w:szCs w:val="24"/>
          <w:lang w:val="pt-BR" w:eastAsia="pt-BR" w:bidi="ar-SA"/>
        </w:rPr>
      </w:pPr>
    </w:p>
    <w:p>
      <w:pPr>
        <w:jc w:val="both"/>
        <w:rPr>
          <w:rFonts w:hint="default" w:ascii="Arial" w:hAnsi="Arial" w:cs="Arial"/>
          <w:b w:val="0"/>
          <w:bCs/>
          <w:sz w:val="24"/>
          <w:szCs w:val="24"/>
          <w:lang w:val="pt-BR"/>
        </w:rPr>
      </w:pPr>
      <w:r>
        <w:rPr>
          <w:rFonts w:hint="default" w:ascii="Arial" w:hAnsi="Arial" w:cs="Arial"/>
          <w:b w:val="0"/>
          <w:bCs/>
          <w:sz w:val="24"/>
          <w:szCs w:val="24"/>
          <w:lang w:val="pt-BR"/>
        </w:rPr>
        <w:t>8.2 – Equipe Técnica</w:t>
      </w: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w:t>
      </w:r>
      <w:r>
        <w:rPr>
          <w:rFonts w:hint="default" w:ascii="Arial" w:hAnsi="Arial" w:cs="Arial"/>
          <w:sz w:val="24"/>
          <w:szCs w:val="24"/>
          <w:lang w:val="pt-BR" w:eastAsia="pt-BR" w:bidi="ar-SA"/>
        </w:rPr>
        <w:t>.</w:t>
      </w:r>
      <w:r>
        <w:rPr>
          <w:rFonts w:hint="default" w:ascii="Arial" w:hAnsi="Arial" w:cs="Arial"/>
          <w:sz w:val="24"/>
          <w:szCs w:val="24"/>
          <w:lang w:val="en-US" w:eastAsia="pt-BR" w:bidi="ar-SA"/>
        </w:rPr>
        <w:t>2</w:t>
      </w:r>
      <w:r>
        <w:rPr>
          <w:rFonts w:hint="default" w:ascii="Arial" w:hAnsi="Arial" w:cs="Arial"/>
          <w:sz w:val="24"/>
          <w:szCs w:val="24"/>
          <w:lang w:val="pt-BR" w:eastAsia="pt-BR" w:bidi="ar-SA"/>
        </w:rPr>
        <w:t xml:space="preserve">.1 - A equipe técnica a ser alocada para execução dos serviços deverá ser constituída </w:t>
      </w:r>
      <w:r>
        <w:rPr>
          <w:rFonts w:hint="default" w:ascii="Arial" w:hAnsi="Arial" w:cs="Arial"/>
          <w:sz w:val="24"/>
          <w:szCs w:val="24"/>
          <w:lang w:val="en-US" w:eastAsia="pt-BR" w:bidi="ar-SA"/>
        </w:rPr>
        <w:t>pelos</w:t>
      </w:r>
      <w:r>
        <w:rPr>
          <w:rFonts w:hint="default" w:ascii="Arial" w:hAnsi="Arial" w:cs="Arial"/>
          <w:sz w:val="24"/>
          <w:szCs w:val="24"/>
          <w:lang w:val="pt-BR" w:eastAsia="pt-BR" w:bidi="ar-SA"/>
        </w:rPr>
        <w:t xml:space="preserve"> profissionais necessários à execução dos serviços constantes das PLANILHAS ORÇAMENTÁRIAS da SEC</w:t>
      </w:r>
      <w:r>
        <w:rPr>
          <w:rFonts w:hint="default" w:ascii="Arial" w:hAnsi="Arial" w:cs="Arial"/>
          <w:sz w:val="24"/>
          <w:szCs w:val="24"/>
          <w:lang w:val="en-US" w:eastAsia="pt-BR" w:bidi="ar-SA"/>
        </w:rPr>
        <w:t>EDU</w:t>
      </w:r>
      <w:r>
        <w:rPr>
          <w:rFonts w:hint="default" w:ascii="Arial" w:hAnsi="Arial" w:cs="Arial"/>
          <w:sz w:val="24"/>
          <w:szCs w:val="24"/>
          <w:lang w:val="pt-BR" w:eastAsia="pt-BR" w:bidi="ar-SA"/>
        </w:rPr>
        <w:t xml:space="preserve"> em n</w:t>
      </w:r>
      <w:r>
        <w:rPr>
          <w:rFonts w:hint="default" w:ascii="Arial" w:hAnsi="Arial" w:cs="Arial"/>
          <w:sz w:val="24"/>
          <w:szCs w:val="24"/>
          <w:lang w:val="en-US" w:eastAsia="pt-BR" w:bidi="ar-SA"/>
        </w:rPr>
        <w:t>ú</w:t>
      </w:r>
      <w:r>
        <w:rPr>
          <w:rFonts w:hint="default" w:ascii="Arial" w:hAnsi="Arial" w:cs="Arial"/>
          <w:sz w:val="24"/>
          <w:szCs w:val="24"/>
          <w:lang w:val="pt-BR" w:eastAsia="pt-BR" w:bidi="ar-SA"/>
        </w:rPr>
        <w:t>mero e especialização compatíveis com a natureza dos serviços e o cronograma físico.</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w:t>
      </w:r>
      <w:r>
        <w:rPr>
          <w:rFonts w:hint="default" w:ascii="Arial" w:hAnsi="Arial" w:cs="Arial"/>
          <w:sz w:val="24"/>
          <w:szCs w:val="24"/>
          <w:lang w:val="pt-BR" w:eastAsia="pt-BR" w:bidi="ar-SA"/>
        </w:rPr>
        <w:t>.</w:t>
      </w:r>
      <w:r>
        <w:rPr>
          <w:rFonts w:hint="default" w:ascii="Arial" w:hAnsi="Arial" w:cs="Arial"/>
          <w:sz w:val="24"/>
          <w:szCs w:val="24"/>
          <w:lang w:val="en-US" w:eastAsia="pt-BR" w:bidi="ar-SA"/>
        </w:rPr>
        <w:t>3</w:t>
      </w:r>
      <w:r>
        <w:rPr>
          <w:rFonts w:hint="default" w:ascii="Arial" w:hAnsi="Arial" w:cs="Arial"/>
          <w:sz w:val="24"/>
          <w:szCs w:val="24"/>
          <w:lang w:val="pt-BR" w:eastAsia="pt-BR" w:bidi="ar-SA"/>
        </w:rPr>
        <w:t>.2 - Quando não houver acatamento das determinações da fiscalização por parte dos prepostos e responsáveis da Contratada na obra, será facultado à fiscalização da SEC</w:t>
      </w:r>
      <w:r>
        <w:rPr>
          <w:rFonts w:hint="default" w:ascii="Arial" w:hAnsi="Arial" w:cs="Arial"/>
          <w:sz w:val="24"/>
          <w:szCs w:val="24"/>
          <w:lang w:val="en-US" w:eastAsia="pt-BR" w:bidi="ar-SA"/>
        </w:rPr>
        <w:t>EDU</w:t>
      </w:r>
      <w:r>
        <w:rPr>
          <w:rFonts w:hint="default" w:ascii="Arial" w:hAnsi="Arial" w:cs="Arial"/>
          <w:sz w:val="24"/>
          <w:szCs w:val="24"/>
          <w:lang w:val="pt-BR" w:eastAsia="pt-BR" w:bidi="ar-SA"/>
        </w:rPr>
        <w:t xml:space="preserve"> exigir a sua substituição por outro profissional, </w:t>
      </w:r>
      <w:r>
        <w:rPr>
          <w:rFonts w:hint="default" w:ascii="Arial" w:hAnsi="Arial" w:cs="Arial"/>
          <w:sz w:val="24"/>
          <w:szCs w:val="24"/>
          <w:lang w:val="en-US" w:eastAsia="pt-BR" w:bidi="ar-SA"/>
        </w:rPr>
        <w:t>escolhido pela</w:t>
      </w:r>
      <w:r>
        <w:rPr>
          <w:rFonts w:hint="default" w:ascii="Arial" w:hAnsi="Arial" w:cs="Arial"/>
          <w:sz w:val="24"/>
          <w:szCs w:val="24"/>
          <w:lang w:val="pt-BR" w:eastAsia="pt-BR" w:bidi="ar-SA"/>
        </w:rPr>
        <w:t xml:space="preserve"> Contratada.</w:t>
      </w:r>
    </w:p>
    <w:p>
      <w:pPr>
        <w:jc w:val="both"/>
        <w:rPr>
          <w:rFonts w:hint="default" w:ascii="Arial" w:hAnsi="Arial" w:cs="Arial"/>
          <w:b w:val="0"/>
          <w:bCs/>
          <w:sz w:val="24"/>
          <w:szCs w:val="24"/>
          <w:lang w:val="pt-BR"/>
        </w:rPr>
      </w:pPr>
      <w:r>
        <w:rPr>
          <w:rFonts w:hint="default" w:ascii="Arial" w:hAnsi="Arial" w:cs="Arial"/>
          <w:b w:val="0"/>
          <w:bCs/>
          <w:sz w:val="24"/>
          <w:szCs w:val="24"/>
          <w:lang w:val="pt-BR"/>
        </w:rPr>
        <w:t>8.3 – Forma de Execução</w:t>
      </w: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w:t>
      </w:r>
      <w:r>
        <w:rPr>
          <w:rFonts w:hint="default" w:ascii="Arial" w:hAnsi="Arial" w:cs="Arial"/>
          <w:sz w:val="24"/>
          <w:szCs w:val="24"/>
          <w:lang w:val="pt-BR" w:eastAsia="pt-BR" w:bidi="ar-SA"/>
        </w:rPr>
        <w:t>.</w:t>
      </w:r>
      <w:r>
        <w:rPr>
          <w:rFonts w:hint="default" w:ascii="Arial" w:hAnsi="Arial" w:cs="Arial"/>
          <w:sz w:val="24"/>
          <w:szCs w:val="24"/>
          <w:lang w:val="en-US" w:eastAsia="pt-BR" w:bidi="ar-SA"/>
        </w:rPr>
        <w:t>3</w:t>
      </w:r>
      <w:r>
        <w:rPr>
          <w:rFonts w:hint="default" w:ascii="Arial" w:hAnsi="Arial" w:cs="Arial"/>
          <w:sz w:val="24"/>
          <w:szCs w:val="24"/>
          <w:lang w:val="pt-BR" w:eastAsia="pt-BR" w:bidi="ar-SA"/>
        </w:rPr>
        <w:t>.1 - Após ser dada a Ordem de Serviço à Contratada</w:t>
      </w:r>
      <w:r>
        <w:rPr>
          <w:rFonts w:hint="default" w:ascii="Arial" w:hAnsi="Arial" w:cs="Arial"/>
          <w:sz w:val="24"/>
          <w:szCs w:val="24"/>
          <w:lang w:val="en-US" w:eastAsia="pt-BR" w:bidi="ar-SA"/>
        </w:rPr>
        <w:t>, esta</w:t>
      </w:r>
      <w:r>
        <w:rPr>
          <w:rFonts w:hint="default" w:ascii="Arial" w:hAnsi="Arial" w:cs="Arial"/>
          <w:sz w:val="24"/>
          <w:szCs w:val="24"/>
          <w:lang w:val="pt-BR" w:eastAsia="pt-BR" w:bidi="ar-SA"/>
        </w:rPr>
        <w:t xml:space="preserve"> deverá apresentar o cronograma físico</w:t>
      </w:r>
      <w:r>
        <w:rPr>
          <w:rFonts w:hint="default" w:ascii="Arial" w:hAnsi="Arial" w:cs="Arial"/>
          <w:sz w:val="24"/>
          <w:szCs w:val="24"/>
          <w:lang w:val="en-US" w:eastAsia="pt-BR" w:bidi="ar-SA"/>
        </w:rPr>
        <w:t>-financeiro</w:t>
      </w:r>
      <w:r>
        <w:rPr>
          <w:rFonts w:hint="default" w:ascii="Arial" w:hAnsi="Arial" w:cs="Arial"/>
          <w:sz w:val="24"/>
          <w:szCs w:val="24"/>
          <w:lang w:val="pt-BR" w:eastAsia="pt-BR" w:bidi="ar-SA"/>
        </w:rPr>
        <w:t xml:space="preserve"> da obra</w:t>
      </w:r>
      <w:r>
        <w:rPr>
          <w:rFonts w:hint="default" w:ascii="Arial" w:hAnsi="Arial" w:cs="Arial"/>
          <w:sz w:val="24"/>
          <w:szCs w:val="24"/>
          <w:lang w:val="en-US" w:eastAsia="pt-BR" w:bidi="ar-SA"/>
        </w:rPr>
        <w:t>,</w:t>
      </w:r>
      <w:r>
        <w:rPr>
          <w:rFonts w:hint="default" w:ascii="Arial" w:hAnsi="Arial" w:cs="Arial"/>
          <w:sz w:val="24"/>
          <w:szCs w:val="24"/>
          <w:lang w:val="pt-BR" w:eastAsia="pt-BR" w:bidi="ar-SA"/>
        </w:rPr>
        <w:t xml:space="preserve"> </w:t>
      </w:r>
      <w:r>
        <w:rPr>
          <w:rFonts w:hint="default" w:ascii="Arial" w:hAnsi="Arial" w:cs="Arial"/>
          <w:sz w:val="24"/>
          <w:szCs w:val="24"/>
          <w:lang w:val="en-US" w:eastAsia="pt-BR" w:bidi="ar-SA"/>
        </w:rPr>
        <w:t>q</w:t>
      </w:r>
      <w:r>
        <w:rPr>
          <w:rFonts w:hint="default" w:ascii="Arial" w:hAnsi="Arial" w:cs="Arial"/>
          <w:sz w:val="24"/>
          <w:szCs w:val="24"/>
          <w:lang w:val="pt-BR" w:eastAsia="pt-BR" w:bidi="ar-SA"/>
        </w:rPr>
        <w:t xml:space="preserve">ue </w:t>
      </w:r>
      <w:r>
        <w:rPr>
          <w:rFonts w:hint="default" w:ascii="Arial" w:hAnsi="Arial" w:cs="Arial"/>
          <w:sz w:val="24"/>
          <w:szCs w:val="24"/>
          <w:lang w:val="en-US" w:eastAsia="pt-BR" w:bidi="ar-SA"/>
        </w:rPr>
        <w:t>deverá obedecer ao prazo máximo estipulado</w:t>
      </w:r>
      <w:r>
        <w:rPr>
          <w:rFonts w:hint="default" w:ascii="Arial" w:hAnsi="Arial" w:cs="Arial"/>
          <w:sz w:val="24"/>
          <w:szCs w:val="24"/>
          <w:lang w:val="pt-BR" w:eastAsia="pt-BR" w:bidi="ar-SA"/>
        </w:rPr>
        <w:t xml:space="preserve"> </w:t>
      </w:r>
      <w:r>
        <w:rPr>
          <w:rFonts w:hint="default" w:ascii="Arial" w:hAnsi="Arial" w:cs="Arial"/>
          <w:sz w:val="24"/>
          <w:szCs w:val="24"/>
          <w:lang w:val="en-US" w:eastAsia="pt-BR" w:bidi="ar-SA"/>
        </w:rPr>
        <w:t>pel</w:t>
      </w:r>
      <w:r>
        <w:rPr>
          <w:rFonts w:hint="default" w:ascii="Arial" w:hAnsi="Arial" w:cs="Arial"/>
          <w:sz w:val="24"/>
          <w:szCs w:val="24"/>
          <w:lang w:val="pt-BR" w:eastAsia="pt-BR" w:bidi="ar-SA"/>
        </w:rPr>
        <w:t xml:space="preserve">o </w:t>
      </w:r>
      <w:r>
        <w:rPr>
          <w:rFonts w:hint="default" w:ascii="Arial" w:hAnsi="Arial" w:cs="Arial"/>
          <w:sz w:val="24"/>
          <w:szCs w:val="24"/>
          <w:lang w:val="en-US" w:eastAsia="pt-BR" w:bidi="ar-SA"/>
        </w:rPr>
        <w:t xml:space="preserve">contrato e pelo </w:t>
      </w:r>
      <w:r>
        <w:rPr>
          <w:rFonts w:hint="default" w:ascii="Arial" w:hAnsi="Arial" w:cs="Arial"/>
          <w:sz w:val="24"/>
          <w:szCs w:val="24"/>
          <w:lang w:val="pt-BR" w:eastAsia="pt-BR" w:bidi="ar-SA"/>
        </w:rPr>
        <w:t>cronograma indicado no anexo deste Termo de Referência.</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b w:val="0"/>
          <w:bCs/>
          <w:sz w:val="24"/>
          <w:szCs w:val="24"/>
          <w:lang w:val="pt-BR"/>
        </w:rPr>
      </w:pPr>
      <w:r>
        <w:rPr>
          <w:rFonts w:hint="default" w:ascii="Arial" w:hAnsi="Arial" w:cs="Arial"/>
          <w:b w:val="0"/>
          <w:bCs/>
          <w:sz w:val="24"/>
          <w:szCs w:val="24"/>
          <w:lang w:val="pt-BR"/>
        </w:rPr>
        <w:t>8.4 - A contratada deverá instalar o canteiro próximo ao local da obra.</w:t>
      </w:r>
    </w:p>
    <w:p>
      <w:pPr>
        <w:spacing w:after="0" w:line="360" w:lineRule="auto"/>
        <w:jc w:val="both"/>
        <w:rPr>
          <w:rFonts w:hint="default" w:ascii="Arial" w:hAnsi="Arial" w:cs="Arial"/>
          <w:b w:val="0"/>
          <w:bCs/>
          <w:sz w:val="24"/>
          <w:szCs w:val="24"/>
          <w:lang w:val="pt-BR"/>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w:t>
      </w:r>
      <w:r>
        <w:rPr>
          <w:rFonts w:hint="default" w:ascii="Arial" w:hAnsi="Arial" w:cs="Arial"/>
          <w:sz w:val="24"/>
          <w:szCs w:val="24"/>
          <w:lang w:val="pt-BR" w:eastAsia="pt-BR" w:bidi="ar-SA"/>
        </w:rPr>
        <w:t>.</w:t>
      </w:r>
      <w:r>
        <w:rPr>
          <w:rFonts w:hint="default" w:ascii="Arial" w:hAnsi="Arial" w:cs="Arial"/>
          <w:sz w:val="24"/>
          <w:szCs w:val="24"/>
          <w:lang w:val="en-US" w:eastAsia="pt-BR" w:bidi="ar-SA"/>
        </w:rPr>
        <w:t>5</w:t>
      </w:r>
      <w:r>
        <w:rPr>
          <w:rFonts w:hint="default" w:ascii="Arial" w:hAnsi="Arial" w:cs="Arial"/>
          <w:sz w:val="24"/>
          <w:szCs w:val="24"/>
          <w:lang w:val="pt-BR" w:eastAsia="pt-BR" w:bidi="ar-SA"/>
        </w:rPr>
        <w:t xml:space="preserve"> - Com relação aos itens de Segurança do Trabalho, devem ser atendidas e observadas todas as Normas Regulamentadoras, pertinentes e orientações do Ministério do Trabalho durante a vigência contratual. Os operários deverão estar com Equipamentos de Proteção Individual - EPI´s adequados aos serviços que estiverem executando e, quando necessário, Equipamentos de Proteção Coletiva – EPC.</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b w:val="0"/>
          <w:bCs/>
          <w:sz w:val="24"/>
          <w:szCs w:val="24"/>
          <w:lang w:val="pt-BR"/>
        </w:rPr>
        <w:t xml:space="preserve">8.6 - </w:t>
      </w:r>
      <w:r>
        <w:rPr>
          <w:rFonts w:hint="default" w:ascii="Arial" w:hAnsi="Arial" w:cs="Arial"/>
          <w:sz w:val="24"/>
          <w:szCs w:val="24"/>
          <w:lang w:val="pt-BR" w:eastAsia="pt-BR" w:bidi="ar-SA"/>
        </w:rPr>
        <w:t xml:space="preserve">Os serviços contratados devem ser executados rigorosamente de acordo com as especificações contidas no memorial e projetos, sendo toda a mão de obra e materiais fornecidos pela Contratada. Destaca-se que serão impugnados pela fiscalização de obra, todos os trabalhos que não satisfaçam às condições técnicas e contratuais, ficando a Contratada obrigada a demolir e a refazer os trabalhos logo após a oficialização pela fiscalização, ficando por sua conta exclusiva as despesas decorrentes dessas providências. </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b w:val="0"/>
          <w:bCs/>
          <w:sz w:val="24"/>
          <w:szCs w:val="24"/>
          <w:lang w:val="pt-BR"/>
        </w:rPr>
        <w:t xml:space="preserve">8.7 - </w:t>
      </w:r>
      <w:r>
        <w:rPr>
          <w:rFonts w:hint="default" w:ascii="Arial" w:hAnsi="Arial" w:cs="Arial"/>
          <w:sz w:val="24"/>
          <w:szCs w:val="24"/>
          <w:lang w:val="pt-BR" w:eastAsia="pt-BR" w:bidi="ar-SA"/>
        </w:rPr>
        <w:t xml:space="preserve">Os materiais a serem empregados deverão ser novos, adequados aos tipos de serviços e atenderem às especificações, projetos e planilhas inclusive as normas aplicáveis. </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8.8</w:t>
      </w:r>
      <w:r>
        <w:rPr>
          <w:rFonts w:hint="default" w:ascii="Arial" w:hAnsi="Arial" w:cs="Arial"/>
          <w:sz w:val="24"/>
          <w:szCs w:val="24"/>
          <w:lang w:val="pt-BR" w:eastAsia="pt-BR" w:bidi="ar-SA"/>
        </w:rPr>
        <w:t xml:space="preserve"> - Também é de responsabilidade da Contratada o serviço de vigilância nos recintos de trabalho</w:t>
      </w:r>
      <w:r>
        <w:rPr>
          <w:rFonts w:hint="default" w:ascii="Arial" w:hAnsi="Arial" w:cs="Arial"/>
          <w:sz w:val="24"/>
          <w:szCs w:val="24"/>
          <w:lang w:val="en-US" w:eastAsia="pt-BR" w:bidi="ar-SA"/>
        </w:rPr>
        <w:t xml:space="preserve"> e em especial no canteiro de obras e deposito</w:t>
      </w:r>
      <w:r>
        <w:rPr>
          <w:rFonts w:hint="default" w:ascii="Arial" w:hAnsi="Arial" w:cs="Arial"/>
          <w:sz w:val="24"/>
          <w:szCs w:val="24"/>
          <w:lang w:val="pt-BR" w:eastAsia="pt-BR" w:bidi="ar-SA"/>
        </w:rPr>
        <w:t xml:space="preserve">, cabendo-lhe toda a responsabilidade por quaisquer danos decorrentes de negligência durante a execução das obras, até a entrega definitiva. </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8.9</w:t>
      </w:r>
      <w:r>
        <w:rPr>
          <w:rFonts w:hint="default" w:ascii="Arial" w:hAnsi="Arial" w:cs="Arial"/>
          <w:sz w:val="24"/>
          <w:szCs w:val="24"/>
          <w:lang w:val="pt-BR" w:eastAsia="pt-BR" w:bidi="ar-SA"/>
        </w:rPr>
        <w:t xml:space="preserve"> - Caso seja efetuada qualquer modificação, parcial ou total, constantes nesse Termo de Referencia, proposta pela Contratante ou pela Contratada este fato não implicará em anular ou invalidar o contrato, que prevalecerá em quaisquer circunstâncias. Potenciais alterações que incorram no surgimento de serviço novo deverá ser apresentada previamente pela Contratada e analisada pela SEC</w:t>
      </w:r>
      <w:r>
        <w:rPr>
          <w:rFonts w:hint="default" w:ascii="Arial" w:hAnsi="Arial" w:cs="Arial"/>
          <w:sz w:val="24"/>
          <w:szCs w:val="24"/>
          <w:lang w:val="en-US" w:eastAsia="pt-BR" w:bidi="ar-SA"/>
        </w:rPr>
        <w:t>EDU</w:t>
      </w:r>
      <w:r>
        <w:rPr>
          <w:rFonts w:hint="default" w:ascii="Arial" w:hAnsi="Arial" w:cs="Arial"/>
          <w:sz w:val="24"/>
          <w:szCs w:val="24"/>
          <w:lang w:val="pt-BR" w:eastAsia="pt-BR" w:bidi="ar-SA"/>
        </w:rPr>
        <w:t xml:space="preserve"> antes do início efetivo do serviço. </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8.10</w:t>
      </w:r>
      <w:r>
        <w:rPr>
          <w:rFonts w:hint="default" w:ascii="Arial" w:hAnsi="Arial" w:cs="Arial"/>
          <w:sz w:val="24"/>
          <w:szCs w:val="24"/>
          <w:lang w:val="pt-BR" w:eastAsia="pt-BR" w:bidi="ar-SA"/>
        </w:rPr>
        <w:t xml:space="preserve"> - No que se refere à mobilização e desmobilização, a Contratada deve atender aos seguintes aspectos:</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 xml:space="preserve">- </w:t>
      </w:r>
      <w:r>
        <w:rPr>
          <w:rFonts w:hint="default" w:ascii="Arial" w:hAnsi="Arial" w:cs="Arial"/>
          <w:sz w:val="24"/>
          <w:szCs w:val="24"/>
          <w:lang w:val="pt-BR" w:eastAsia="pt-BR" w:bidi="ar-SA"/>
        </w:rPr>
        <w:t>Tomar todas as providências relativas à mobilização após assinatura do contrato, de forma a poder dar início efetivo e concluir a obra dentro do prazo contratual e cronograma apresentado;</w:t>
      </w:r>
    </w:p>
    <w:p>
      <w:pPr>
        <w:spacing w:after="0" w:line="360" w:lineRule="auto"/>
        <w:jc w:val="both"/>
        <w:rPr>
          <w:rFonts w:hint="default" w:ascii="Arial" w:hAnsi="Arial" w:cs="Arial"/>
          <w:sz w:val="24"/>
          <w:szCs w:val="24"/>
          <w:lang w:val="en-US"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 xml:space="preserve">- </w:t>
      </w:r>
      <w:r>
        <w:rPr>
          <w:rFonts w:hint="default" w:ascii="Arial" w:hAnsi="Arial" w:cs="Arial"/>
          <w:sz w:val="24"/>
          <w:szCs w:val="24"/>
          <w:lang w:val="pt-BR" w:eastAsia="pt-BR" w:bidi="ar-SA"/>
        </w:rPr>
        <w:t xml:space="preserve">Transporte de todos os equipamentos e materiais, para execução dos serviços contratados, até o canteiro de obra e sua posterior retirada; </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 xml:space="preserve">- </w:t>
      </w:r>
      <w:r>
        <w:rPr>
          <w:rFonts w:hint="default" w:ascii="Arial" w:hAnsi="Arial" w:cs="Arial"/>
          <w:sz w:val="24"/>
          <w:szCs w:val="24"/>
          <w:lang w:val="pt-BR" w:eastAsia="pt-BR" w:bidi="ar-SA"/>
        </w:rPr>
        <w:t>Movimentação de todo o pessoal ligado à Contratada, em qualquer tempo, até o canteiro de obras e posterior regresso a seus locais de origem;</w:t>
      </w:r>
    </w:p>
    <w:p>
      <w:pPr>
        <w:spacing w:after="0" w:line="360" w:lineRule="auto"/>
        <w:jc w:val="both"/>
        <w:rPr>
          <w:rFonts w:hint="default" w:ascii="Arial" w:hAnsi="Arial" w:cs="Arial"/>
          <w:sz w:val="24"/>
          <w:szCs w:val="24"/>
          <w:lang w:val="pt-BR" w:eastAsia="pt-BR" w:bidi="ar-SA"/>
        </w:rPr>
      </w:pP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w:t>
      </w:r>
      <w:r>
        <w:rPr>
          <w:rFonts w:hint="default" w:ascii="Arial" w:hAnsi="Arial" w:cs="Arial"/>
          <w:sz w:val="24"/>
          <w:szCs w:val="24"/>
          <w:lang w:val="pt-BR" w:eastAsia="pt-BR" w:bidi="ar-SA"/>
        </w:rPr>
        <w:t xml:space="preserve"> No final da obra, remover todas as instalações do Canteiro de Obras, equipamentos, detritos e restos de materiais, de modo a entregar as áreas utilizadas totalmente limpa</w:t>
      </w:r>
      <w:r>
        <w:rPr>
          <w:rFonts w:hint="default" w:ascii="Arial" w:hAnsi="Arial" w:cs="Arial"/>
          <w:sz w:val="24"/>
          <w:szCs w:val="24"/>
          <w:lang w:val="en-US" w:eastAsia="pt-BR" w:bidi="ar-SA"/>
        </w:rPr>
        <w:t>s</w:t>
      </w:r>
      <w:r>
        <w:rPr>
          <w:rFonts w:hint="default" w:ascii="Arial" w:hAnsi="Arial" w:cs="Arial"/>
          <w:sz w:val="24"/>
          <w:szCs w:val="24"/>
          <w:lang w:val="pt-BR" w:eastAsia="pt-BR" w:bidi="ar-SA"/>
        </w:rPr>
        <w:t>.</w:t>
      </w: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w:t>
      </w:r>
      <w:r>
        <w:rPr>
          <w:rFonts w:hint="default" w:ascii="Arial" w:hAnsi="Arial" w:cs="Arial"/>
          <w:sz w:val="24"/>
          <w:szCs w:val="24"/>
          <w:lang w:val="pt-BR" w:eastAsia="pt-BR" w:bidi="ar-SA"/>
        </w:rPr>
        <w:t>.11 – Subcontratação</w:t>
      </w: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8</w:t>
      </w:r>
      <w:r>
        <w:rPr>
          <w:rFonts w:hint="default" w:ascii="Arial" w:hAnsi="Arial" w:cs="Arial"/>
          <w:sz w:val="24"/>
          <w:szCs w:val="24"/>
          <w:lang w:val="pt-BR" w:eastAsia="pt-BR" w:bidi="ar-SA"/>
        </w:rPr>
        <w:t>.11.1 - A licitante Contratada</w:t>
      </w:r>
      <w:r>
        <w:rPr>
          <w:rFonts w:hint="default" w:ascii="Arial" w:hAnsi="Arial" w:cs="Arial"/>
          <w:sz w:val="24"/>
          <w:szCs w:val="24"/>
          <w:lang w:val="en-US" w:eastAsia="pt-BR" w:bidi="ar-SA"/>
        </w:rPr>
        <w:t xml:space="preserve"> não</w:t>
      </w:r>
      <w:r>
        <w:rPr>
          <w:rFonts w:hint="default" w:ascii="Arial" w:hAnsi="Arial" w:cs="Arial"/>
          <w:sz w:val="24"/>
          <w:szCs w:val="24"/>
          <w:lang w:val="pt-BR" w:eastAsia="pt-BR" w:bidi="ar-SA"/>
        </w:rPr>
        <w:t xml:space="preserve"> poderá subcontratar</w:t>
      </w:r>
      <w:r>
        <w:rPr>
          <w:rFonts w:hint="default" w:ascii="Arial" w:hAnsi="Arial" w:cs="Arial"/>
          <w:sz w:val="24"/>
          <w:szCs w:val="24"/>
          <w:lang w:val="en-US" w:eastAsia="pt-BR" w:bidi="ar-SA"/>
        </w:rPr>
        <w:t xml:space="preserve"> os</w:t>
      </w:r>
      <w:r>
        <w:rPr>
          <w:rFonts w:hint="default" w:ascii="Arial" w:hAnsi="Arial" w:cs="Arial"/>
          <w:sz w:val="24"/>
          <w:szCs w:val="24"/>
          <w:lang w:val="pt-BR" w:eastAsia="pt-BR" w:bidi="ar-SA"/>
        </w:rPr>
        <w:t xml:space="preserve"> serviços constantes do objeto deste termo de referencia.</w:t>
      </w:r>
    </w:p>
    <w:p>
      <w:pPr>
        <w:spacing w:after="0" w:line="360" w:lineRule="auto"/>
        <w:jc w:val="both"/>
        <w:rPr>
          <w:rFonts w:hint="default" w:ascii="Arial" w:hAnsi="Arial" w:cs="Arial"/>
          <w:sz w:val="24"/>
          <w:szCs w:val="24"/>
          <w:lang w:val="en-US" w:eastAsia="pt-BR" w:bidi="ar-SA"/>
        </w:rPr>
      </w:pPr>
    </w:p>
    <w:p>
      <w:pPr>
        <w:spacing w:after="0" w:line="360" w:lineRule="auto"/>
        <w:jc w:val="both"/>
        <w:rPr>
          <w:rFonts w:hint="default" w:ascii="Arial" w:hAnsi="Arial" w:cs="Arial"/>
          <w:sz w:val="24"/>
          <w:szCs w:val="24"/>
          <w:lang w:val="en-US" w:eastAsia="pt-BR" w:bidi="ar-SA"/>
        </w:rPr>
      </w:pPr>
      <w:r>
        <w:rPr>
          <w:rFonts w:hint="default" w:ascii="Arial" w:hAnsi="Arial" w:cs="Arial"/>
          <w:sz w:val="24"/>
          <w:szCs w:val="24"/>
          <w:lang w:val="en-US" w:eastAsia="pt-BR" w:bidi="ar-SA"/>
        </w:rPr>
        <w:t xml:space="preserve">8.11.2 - É motivo para rescisão contratual </w:t>
      </w:r>
      <w:r>
        <w:rPr>
          <w:rFonts w:hint="default" w:ascii="Arial" w:hAnsi="Arial" w:cs="Arial"/>
          <w:sz w:val="24"/>
          <w:szCs w:val="24"/>
          <w:lang w:val="pt-BR" w:eastAsia="pt-BR" w:bidi="ar-SA"/>
        </w:rPr>
        <w:t>a subcontratação total ou parcial do seu objeto, a associação do contratado com outrem, a cessão ou transferência, total ou parcial, bem como a fusão, cisão ou incorporação, não admitidas no edital e no contrato.</w:t>
      </w:r>
      <w:r>
        <w:rPr>
          <w:rFonts w:hint="default" w:ascii="Arial" w:hAnsi="Arial" w:cs="Arial"/>
          <w:sz w:val="24"/>
          <w:szCs w:val="24"/>
          <w:lang w:val="en-US" w:eastAsia="pt-BR" w:bidi="ar-SA"/>
        </w:rPr>
        <w:t xml:space="preserve"> </w:t>
      </w:r>
    </w:p>
    <w:p>
      <w:pPr>
        <w:spacing w:after="0" w:line="360" w:lineRule="auto"/>
        <w:jc w:val="both"/>
        <w:rPr>
          <w:rFonts w:hint="default" w:ascii="Arial" w:hAnsi="Arial" w:cs="Arial"/>
          <w:sz w:val="24"/>
          <w:szCs w:val="24"/>
          <w:lang w:val="pt-BR" w:eastAsia="en-US" w:bidi="ar-SA"/>
        </w:rPr>
      </w:pPr>
    </w:p>
    <w:p>
      <w:pPr>
        <w:pStyle w:val="10"/>
        <w:numPr>
          <w:ilvl w:val="0"/>
          <w:numId w:val="1"/>
        </w:numPr>
        <w:spacing w:after="0" w:line="360" w:lineRule="auto"/>
        <w:ind w:left="0"/>
        <w:jc w:val="both"/>
        <w:rPr>
          <w:rFonts w:ascii="Arial" w:hAnsi="Arial" w:cs="Arial"/>
          <w:b/>
          <w:sz w:val="24"/>
          <w:szCs w:val="24"/>
        </w:rPr>
      </w:pPr>
      <w:r>
        <w:rPr>
          <w:rFonts w:ascii="Arial" w:hAnsi="Arial" w:cs="Arial"/>
          <w:b/>
          <w:sz w:val="24"/>
          <w:szCs w:val="24"/>
        </w:rPr>
        <w:t>DA ESTIMATIVA DE VALORES</w:t>
      </w:r>
    </w:p>
    <w:p>
      <w:pPr>
        <w:spacing w:after="0" w:line="360" w:lineRule="auto"/>
        <w:jc w:val="both"/>
        <w:rPr>
          <w:rFonts w:hint="default" w:ascii="Arial" w:hAnsi="Arial" w:cs="Arial"/>
          <w:sz w:val="24"/>
          <w:szCs w:val="24"/>
          <w:lang w:val="pt-BR" w:eastAsia="pt-BR" w:bidi="ar-SA"/>
        </w:rPr>
      </w:pPr>
      <w:r>
        <w:rPr>
          <w:rFonts w:hint="default" w:ascii="Arial" w:hAnsi="Arial" w:cs="Arial"/>
          <w:sz w:val="24"/>
          <w:szCs w:val="24"/>
          <w:lang w:val="en-US" w:eastAsia="pt-BR" w:bidi="ar-SA"/>
        </w:rPr>
        <w:t>9</w:t>
      </w:r>
      <w:r>
        <w:rPr>
          <w:rFonts w:hint="default" w:ascii="Arial" w:hAnsi="Arial" w:cs="Arial"/>
          <w:sz w:val="24"/>
          <w:szCs w:val="24"/>
          <w:lang w:val="pt-BR" w:eastAsia="pt-BR" w:bidi="ar-SA"/>
        </w:rPr>
        <w:t xml:space="preserve">.1 - </w:t>
      </w:r>
      <w:r>
        <w:rPr>
          <w:rFonts w:ascii="Arial" w:hAnsi="Arial" w:eastAsia="Calibri" w:cs="Arial"/>
          <w:sz w:val="24"/>
          <w:szCs w:val="24"/>
          <w:lang w:val="pt-BR" w:eastAsia="pt-BR" w:bidi="ar-SA"/>
        </w:rPr>
        <w:t xml:space="preserve">O valor total é de </w:t>
      </w:r>
      <w:r>
        <w:rPr>
          <w:rFonts w:hint="default" w:ascii="Arial" w:hAnsi="Arial" w:eastAsia="Calibri" w:cs="Arial"/>
          <w:sz w:val="24"/>
          <w:szCs w:val="24"/>
          <w:highlight w:val="none"/>
          <w:lang w:val="en-US" w:eastAsia="zh-CN" w:bidi="ar-SA"/>
        </w:rPr>
        <w:t xml:space="preserve">R$ </w:t>
      </w:r>
      <w:r>
        <w:rPr>
          <w:rFonts w:hint="default" w:ascii="Arial" w:hAnsi="Arial" w:eastAsia="LiberationSerif-Bold" w:cs="Arial"/>
          <w:b w:val="0"/>
          <w:bCs/>
          <w:color w:val="auto"/>
          <w:sz w:val="24"/>
          <w:szCs w:val="24"/>
          <w:highlight w:val="none"/>
          <w:lang w:val="pt-BR"/>
        </w:rPr>
        <w:t>357.449,08</w:t>
      </w:r>
      <w:r>
        <w:rPr>
          <w:rFonts w:hint="default" w:ascii="Arial" w:hAnsi="Arial" w:eastAsia="LiberationSerif-Bold"/>
          <w:b w:val="0"/>
          <w:bCs/>
          <w:color w:val="auto"/>
          <w:sz w:val="24"/>
          <w:szCs w:val="24"/>
          <w:highlight w:val="none"/>
          <w:lang w:val="pt-BR"/>
        </w:rPr>
        <w:t xml:space="preserve"> </w:t>
      </w:r>
      <w:r>
        <w:rPr>
          <w:rFonts w:hint="default" w:ascii="Arial" w:hAnsi="Arial" w:eastAsia="LiberationSerif-Bold" w:cs="Arial"/>
          <w:b w:val="0"/>
          <w:bCs/>
          <w:color w:val="auto"/>
          <w:sz w:val="24"/>
          <w:szCs w:val="24"/>
          <w:highlight w:val="none"/>
          <w:lang w:val="pt-BR"/>
        </w:rPr>
        <w:t>(</w:t>
      </w:r>
      <w:r>
        <w:rPr>
          <w:rFonts w:hint="default" w:ascii="Arial" w:hAnsi="Arial" w:eastAsia="LiberationSerif-Bold"/>
          <w:b w:val="0"/>
          <w:bCs/>
          <w:color w:val="auto"/>
          <w:sz w:val="24"/>
          <w:szCs w:val="24"/>
          <w:highlight w:val="none"/>
          <w:lang w:val="pt-BR"/>
        </w:rPr>
        <w:t>trezentos e cinquenta e sete mil quatrocentos e quarenta e nove reais e oito centavos</w:t>
      </w:r>
      <w:r>
        <w:rPr>
          <w:rFonts w:hint="default" w:ascii="Arial" w:hAnsi="Arial" w:eastAsia="LiberationSerif-Bold" w:cs="Arial"/>
          <w:b w:val="0"/>
          <w:bCs/>
          <w:color w:val="auto"/>
          <w:sz w:val="24"/>
          <w:szCs w:val="24"/>
          <w:highlight w:val="none"/>
          <w:lang w:val="pt-BR"/>
        </w:rPr>
        <w:t>)</w:t>
      </w:r>
      <w:r>
        <w:rPr>
          <w:rFonts w:ascii="Arial" w:hAnsi="Arial" w:eastAsia="Calibri" w:cs="Arial"/>
          <w:sz w:val="24"/>
          <w:szCs w:val="24"/>
          <w:lang w:val="pt-BR" w:eastAsia="pt-BR" w:bidi="ar-SA"/>
        </w:rPr>
        <w:t>, conforme indicado na Planilha Orçamentária integrante do</w:t>
      </w:r>
      <w:r>
        <w:rPr>
          <w:rFonts w:hint="default" w:ascii="Arial" w:hAnsi="Arial" w:cs="Arial"/>
          <w:sz w:val="24"/>
          <w:szCs w:val="24"/>
          <w:lang w:val="en-US" w:eastAsia="pt-BR" w:bidi="ar-SA"/>
        </w:rPr>
        <w:t xml:space="preserve"> ETP (Estudo Tecnico Preliminar).</w:t>
      </w:r>
      <w:r>
        <w:rPr>
          <w:rFonts w:hint="default" w:ascii="Arial" w:hAnsi="Arial" w:cs="Arial"/>
          <w:sz w:val="24"/>
          <w:szCs w:val="24"/>
          <w:lang w:val="pt-BR" w:eastAsia="pt-BR" w:bidi="ar-SA"/>
        </w:rPr>
        <w:t xml:space="preserve"> </w:t>
      </w:r>
    </w:p>
    <w:p>
      <w:pPr>
        <w:spacing w:after="0" w:line="360" w:lineRule="auto"/>
        <w:jc w:val="both"/>
        <w:rPr>
          <w:rFonts w:hint="default" w:ascii="Arial" w:hAnsi="Arial" w:cs="Arial"/>
          <w:sz w:val="24"/>
          <w:szCs w:val="24"/>
          <w:lang w:val="pt-BR" w:eastAsia="pt-BR" w:bidi="ar-SA"/>
        </w:rPr>
      </w:pPr>
    </w:p>
    <w:p>
      <w:pPr>
        <w:pStyle w:val="10"/>
        <w:numPr>
          <w:ilvl w:val="0"/>
          <w:numId w:val="0"/>
        </w:numPr>
        <w:spacing w:after="0" w:line="360" w:lineRule="auto"/>
        <w:ind w:left="0" w:leftChars="0" w:firstLine="0" w:firstLineChars="0"/>
        <w:jc w:val="both"/>
        <w:rPr>
          <w:rFonts w:hint="default" w:ascii="Arial" w:hAnsi="Arial" w:cs="Arial"/>
          <w:sz w:val="24"/>
          <w:szCs w:val="24"/>
          <w:lang w:val="en-US" w:eastAsia="pt-BR" w:bidi="ar-SA"/>
        </w:rPr>
      </w:pPr>
      <w:r>
        <w:rPr>
          <w:rFonts w:hint="default" w:ascii="Arial" w:hAnsi="Arial" w:cs="Arial"/>
          <w:sz w:val="24"/>
          <w:szCs w:val="24"/>
          <w:lang w:val="en-US" w:eastAsia="pt-BR" w:bidi="ar-SA"/>
        </w:rPr>
        <w:t>9</w:t>
      </w:r>
      <w:r>
        <w:rPr>
          <w:rFonts w:hint="default" w:ascii="Arial" w:hAnsi="Arial" w:cs="Arial"/>
          <w:sz w:val="24"/>
          <w:szCs w:val="24"/>
          <w:lang w:val="pt-BR" w:eastAsia="pt-BR" w:bidi="ar-SA"/>
        </w:rPr>
        <w:t xml:space="preserve">.2 - Para a composição dos preços unitários, foi utilizada a </w:t>
      </w:r>
      <w:r>
        <w:rPr>
          <w:rFonts w:hint="default" w:ascii="Arial" w:hAnsi="Arial" w:cs="Arial"/>
          <w:sz w:val="24"/>
          <w:szCs w:val="24"/>
          <w:lang w:val="en-US" w:eastAsia="pt-BR" w:bidi="ar-SA"/>
        </w:rPr>
        <w:t>T</w:t>
      </w:r>
      <w:r>
        <w:rPr>
          <w:rFonts w:hint="default" w:ascii="Arial" w:hAnsi="Arial" w:cs="Arial"/>
          <w:sz w:val="24"/>
          <w:szCs w:val="24"/>
          <w:lang w:val="pt-BR" w:eastAsia="pt-BR" w:bidi="ar-SA"/>
        </w:rPr>
        <w:t>abela</w:t>
      </w:r>
      <w:r>
        <w:rPr>
          <w:rFonts w:hint="default" w:ascii="Arial" w:hAnsi="Arial" w:cs="Arial"/>
          <w:sz w:val="24"/>
          <w:szCs w:val="24"/>
          <w:lang w:val="en-US" w:eastAsia="pt-BR" w:bidi="ar-SA"/>
        </w:rPr>
        <w:t xml:space="preserve"> de Preços do Departamento de Edificações e Rodovias do Estado do Espírito Santo (DER-ES), planilha de Edificação de Março de 2022, assim como a planilha do SINAPI/ES de março de 2022, e </w:t>
      </w:r>
      <w:r>
        <w:rPr>
          <w:rFonts w:hint="default" w:ascii="Arial" w:hAnsi="Arial" w:cs="Arial"/>
          <w:sz w:val="24"/>
          <w:szCs w:val="24"/>
          <w:lang w:val="pt-BR" w:eastAsia="pt-BR" w:bidi="ar-SA"/>
        </w:rPr>
        <w:t xml:space="preserve">BDI de </w:t>
      </w:r>
      <w:r>
        <w:rPr>
          <w:rFonts w:hint="default" w:ascii="Arial" w:hAnsi="Arial" w:cs="Arial"/>
          <w:sz w:val="24"/>
          <w:szCs w:val="24"/>
          <w:lang w:val="en-US" w:eastAsia="pt-BR" w:bidi="ar-SA"/>
        </w:rPr>
        <w:t>31</w:t>
      </w:r>
      <w:r>
        <w:rPr>
          <w:rFonts w:hint="default" w:ascii="Arial" w:hAnsi="Arial" w:cs="Arial"/>
          <w:sz w:val="24"/>
          <w:szCs w:val="24"/>
          <w:lang w:val="pt-BR" w:eastAsia="pt-BR" w:bidi="ar-SA"/>
        </w:rPr>
        <w:t>,</w:t>
      </w:r>
      <w:r>
        <w:rPr>
          <w:rFonts w:hint="default" w:ascii="Arial" w:hAnsi="Arial" w:cs="Arial"/>
          <w:sz w:val="24"/>
          <w:szCs w:val="24"/>
          <w:lang w:val="en-US" w:eastAsia="pt-BR" w:bidi="ar-SA"/>
        </w:rPr>
        <w:t>96</w:t>
      </w:r>
      <w:r>
        <w:rPr>
          <w:rFonts w:hint="default" w:ascii="Arial" w:hAnsi="Arial" w:cs="Arial"/>
          <w:sz w:val="24"/>
          <w:szCs w:val="24"/>
          <w:lang w:val="pt-BR" w:eastAsia="pt-BR" w:bidi="ar-SA"/>
        </w:rPr>
        <w:t>%</w:t>
      </w:r>
      <w:r>
        <w:rPr>
          <w:rFonts w:hint="default" w:ascii="Arial" w:hAnsi="Arial" w:cs="Arial"/>
          <w:sz w:val="24"/>
          <w:szCs w:val="24"/>
          <w:lang w:val="en-US" w:eastAsia="pt-BR" w:bidi="ar-SA"/>
        </w:rPr>
        <w:t xml:space="preserve">. </w:t>
      </w:r>
    </w:p>
    <w:p>
      <w:pPr>
        <w:spacing w:after="0" w:line="360" w:lineRule="auto"/>
        <w:jc w:val="both"/>
        <w:rPr>
          <w:rFonts w:hint="default" w:ascii="Arial" w:hAnsi="Arial" w:cs="Arial"/>
          <w:sz w:val="24"/>
          <w:szCs w:val="24"/>
          <w:lang w:val="en-US" w:eastAsia="pt-BR" w:bidi="ar-SA"/>
        </w:rPr>
      </w:pPr>
    </w:p>
    <w:p>
      <w:pPr>
        <w:pStyle w:val="10"/>
        <w:numPr>
          <w:ilvl w:val="0"/>
          <w:numId w:val="1"/>
        </w:numPr>
        <w:spacing w:after="0" w:line="360" w:lineRule="auto"/>
        <w:ind w:left="4" w:leftChars="0" w:hanging="444" w:firstLineChars="0"/>
        <w:jc w:val="both"/>
        <w:rPr>
          <w:rFonts w:ascii="Arial" w:hAnsi="Arial" w:cs="Arial"/>
          <w:b/>
          <w:sz w:val="24"/>
          <w:szCs w:val="24"/>
        </w:rPr>
      </w:pPr>
      <w:r>
        <w:rPr>
          <w:rFonts w:ascii="Arial" w:hAnsi="Arial" w:cs="Arial"/>
          <w:b/>
          <w:sz w:val="24"/>
          <w:szCs w:val="24"/>
        </w:rPr>
        <w:t xml:space="preserve">PROCEDIMENTOS </w:t>
      </w:r>
      <w:r>
        <w:rPr>
          <w:rFonts w:ascii="Arial" w:hAnsi="Arial" w:cs="Arial"/>
          <w:b/>
          <w:sz w:val="24"/>
          <w:szCs w:val="24"/>
          <w:lang w:val="pt-BR"/>
        </w:rPr>
        <w:t>E CRITÉRIOS PARA REAJUSTAMENTO DO CONTRATO</w:t>
      </w:r>
    </w:p>
    <w:p>
      <w:pPr>
        <w:spacing w:after="0" w:line="360" w:lineRule="auto"/>
        <w:jc w:val="both"/>
        <w:rPr>
          <w:rFonts w:hint="default" w:ascii="Arial" w:hAnsi="Arial" w:cs="Arial"/>
          <w:sz w:val="24"/>
          <w:szCs w:val="24"/>
          <w:lang w:val="pt-BR" w:eastAsia="en-US" w:bidi="ar-SA"/>
        </w:rPr>
      </w:pPr>
      <w:r>
        <w:rPr>
          <w:rFonts w:hint="default" w:ascii="Arial" w:hAnsi="Arial" w:cs="Arial"/>
          <w:sz w:val="24"/>
          <w:szCs w:val="24"/>
          <w:lang w:val="pt-BR" w:eastAsia="en-US" w:bidi="ar-SA"/>
        </w:rPr>
        <w:t>Não haverá reajustamento do preço contratado. Caso o prazo contratual inicialmente fixado seja prorrogado, nas hipóteses do art. 57, da Lei 8.666/93, ultrapassando o período de vigência de 1 (um) ano, contados a partir da data limite de apresentação da proposta, poderá ser concedido reajuste ao preço contratado, mediante requerimento escrito. Entretanto, o reajustamento fica subordinado à Legislação Federal em vigor vinculado ao índice do INCC (Índice Nacional da Construção Civil).</w:t>
      </w:r>
    </w:p>
    <w:p>
      <w:pPr>
        <w:spacing w:after="0" w:line="360" w:lineRule="auto"/>
        <w:jc w:val="both"/>
        <w:rPr>
          <w:rFonts w:hint="default" w:ascii="Verdana" w:hAnsi="Verdana" w:eastAsia="Calibri" w:cs="Times New Roman"/>
          <w:sz w:val="22"/>
          <w:szCs w:val="22"/>
          <w:lang w:val="pt-BR" w:eastAsia="en-US" w:bidi="ar-SA"/>
        </w:rPr>
      </w:pPr>
      <w:r>
        <w:rPr>
          <w:rFonts w:hint="default" w:ascii="Arial" w:hAnsi="Arial" w:cs="Arial"/>
          <w:sz w:val="24"/>
          <w:szCs w:val="24"/>
          <w:lang w:val="pt-BR" w:eastAsia="en-US" w:bidi="ar-SA"/>
        </w:rPr>
        <w:t xml:space="preserve">Dessa forma, o primeiro reajuste deve levar em conta o índice do INCC acumulado nos 12 meses, contados a partir da data de apresentação da proposta. </w:t>
      </w:r>
      <w:r>
        <w:rPr>
          <w:rFonts w:hint="default" w:ascii="Arial" w:hAnsi="Arial" w:cs="Arial"/>
          <w:sz w:val="24"/>
          <w:szCs w:val="24"/>
          <w:lang w:val="pt-BR" w:eastAsia="en-US" w:bidi="ar-SA"/>
        </w:rPr>
        <w:br w:type="textWrapping"/>
      </w:r>
      <w:r>
        <w:rPr>
          <w:rFonts w:hint="default" w:ascii="Arial" w:hAnsi="Arial" w:cs="Arial"/>
          <w:sz w:val="24"/>
          <w:szCs w:val="24"/>
          <w:lang w:val="pt-BR" w:eastAsia="en-US" w:bidi="ar-SA"/>
        </w:rPr>
        <w:t>Consequentemente, as parcelas do contrato pagas desde a data da apresentação das propostas da licitação até o 12º mês depois desta data-base não podem sofrer reajustes.</w:t>
      </w:r>
      <w:r>
        <w:rPr>
          <w:rFonts w:hint="default" w:ascii="Verdana" w:hAnsi="Verdana" w:eastAsia="Calibri" w:cs="Times New Roman"/>
          <w:sz w:val="22"/>
          <w:szCs w:val="22"/>
          <w:lang w:val="pt-BR" w:eastAsia="en-US" w:bidi="ar-SA"/>
        </w:rPr>
        <w:br w:type="textWrapping"/>
      </w:r>
    </w:p>
    <w:p>
      <w:pPr>
        <w:pStyle w:val="10"/>
        <w:numPr>
          <w:ilvl w:val="0"/>
          <w:numId w:val="3"/>
        </w:numPr>
        <w:spacing w:after="0" w:line="360" w:lineRule="auto"/>
        <w:ind w:left="420" w:leftChars="0" w:hanging="420" w:firstLineChars="0"/>
        <w:jc w:val="both"/>
        <w:rPr>
          <w:rFonts w:ascii="Arial" w:hAnsi="Arial" w:cs="Arial"/>
          <w:sz w:val="24"/>
          <w:szCs w:val="24"/>
          <w:lang w:val="pt-BR"/>
        </w:rPr>
      </w:pPr>
      <w:r>
        <w:rPr>
          <w:rFonts w:ascii="Arial" w:hAnsi="Arial" w:cs="Arial"/>
          <w:sz w:val="24"/>
          <w:szCs w:val="24"/>
          <w:lang w:val="pt-BR"/>
        </w:rPr>
        <w:t>Critério de Reajustamento:</w:t>
      </w:r>
    </w:p>
    <w:p>
      <w:pPr>
        <w:pStyle w:val="10"/>
        <w:spacing w:after="0" w:line="360" w:lineRule="auto"/>
        <w:ind w:left="0"/>
        <w:jc w:val="both"/>
        <w:rPr>
          <w:rFonts w:ascii="Arial" w:hAnsi="Arial" w:cs="Arial"/>
          <w:sz w:val="24"/>
          <w:szCs w:val="24"/>
          <w:lang w:val="pt-BR"/>
        </w:rPr>
      </w:pPr>
      <w:r>
        <w:rPr>
          <w:rFonts w:ascii="Arial" w:hAnsi="Arial" w:cs="Arial"/>
          <w:sz w:val="24"/>
          <w:szCs w:val="24"/>
          <w:lang w:val="pt-BR"/>
        </w:rPr>
        <w:t xml:space="preserve">     </w:t>
      </w:r>
    </w:p>
    <w:p>
      <w:pPr>
        <w:pStyle w:val="10"/>
        <w:spacing w:after="0" w:line="360" w:lineRule="auto"/>
        <w:ind w:left="0"/>
        <w:jc w:val="center"/>
        <w:rPr>
          <w:rFonts w:ascii="Arial" w:hAnsi="Arial" w:cs="Arial"/>
          <w:position w:val="-10"/>
          <w:sz w:val="24"/>
          <w:szCs w:val="24"/>
          <w:lang w:val="pt-BR"/>
        </w:rPr>
      </w:pPr>
      <w:r>
        <w:rPr>
          <w:rFonts w:ascii="Arial" w:hAnsi="Arial" w:cs="Arial"/>
          <w:position w:val="-10"/>
          <w:sz w:val="24"/>
          <w:szCs w:val="24"/>
          <w:lang w:val="pt-BR"/>
        </w:rPr>
        <w:object>
          <v:shape id="_x0000_i1025" o:spt="75" type="#_x0000_t75" style="height:16pt;width:48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p>
    <w:p>
      <w:pPr>
        <w:pStyle w:val="10"/>
        <w:spacing w:after="0" w:line="360" w:lineRule="auto"/>
        <w:ind w:left="0"/>
        <w:jc w:val="center"/>
        <w:rPr>
          <w:rFonts w:ascii="Arial" w:hAnsi="Arial" w:cs="Arial"/>
          <w:position w:val="-10"/>
          <w:sz w:val="24"/>
          <w:szCs w:val="24"/>
          <w:lang w:val="pt-BR"/>
        </w:rPr>
      </w:pPr>
    </w:p>
    <w:p>
      <w:pPr>
        <w:pStyle w:val="10"/>
        <w:spacing w:after="0" w:line="360" w:lineRule="auto"/>
        <w:ind w:left="0"/>
        <w:jc w:val="both"/>
        <w:rPr>
          <w:rFonts w:hint="default" w:ascii="Arial" w:hAnsi="Arial" w:cs="Arial"/>
          <w:sz w:val="24"/>
          <w:szCs w:val="24"/>
          <w:lang w:val="pt-BR"/>
        </w:rPr>
      </w:pPr>
      <w:r>
        <w:rPr>
          <w:rFonts w:ascii="Arial" w:hAnsi="Arial" w:cs="Arial"/>
          <w:sz w:val="24"/>
          <w:szCs w:val="24"/>
          <w:lang w:val="pt-BR"/>
        </w:rPr>
        <w:t xml:space="preserve">Onde: k = </w:t>
      </w:r>
      <w:r>
        <w:rPr>
          <w:rFonts w:hint="default" w:ascii="Arial" w:hAnsi="Arial" w:cs="Arial"/>
          <w:sz w:val="24"/>
          <w:szCs w:val="24"/>
          <w:lang w:val="pt-BR"/>
        </w:rPr>
        <w:t>P</w:t>
      </w:r>
      <w:r>
        <w:rPr>
          <w:rFonts w:ascii="Arial" w:hAnsi="Arial" w:cs="Arial"/>
          <w:sz w:val="24"/>
          <w:szCs w:val="24"/>
          <w:lang w:val="pt-BR"/>
        </w:rPr>
        <w:t>ercentual acumulado do índice</w:t>
      </w:r>
      <w:r>
        <w:rPr>
          <w:rFonts w:hint="default" w:ascii="Arial" w:hAnsi="Arial" w:cs="Arial"/>
          <w:sz w:val="24"/>
          <w:szCs w:val="24"/>
          <w:lang w:val="pt-BR"/>
        </w:rPr>
        <w:t xml:space="preserve"> INCC do periodo de apresentação da proposta até o mês de aniversario do reajustamento;</w:t>
      </w:r>
    </w:p>
    <w:p>
      <w:pPr>
        <w:pStyle w:val="10"/>
        <w:spacing w:after="0" w:line="360" w:lineRule="auto"/>
        <w:ind w:left="0"/>
        <w:jc w:val="both"/>
        <w:rPr>
          <w:rFonts w:ascii="Arial" w:hAnsi="Arial" w:cs="Arial"/>
          <w:sz w:val="24"/>
          <w:szCs w:val="24"/>
          <w:lang w:val="pt-BR"/>
        </w:rPr>
      </w:pPr>
      <w:r>
        <w:rPr>
          <w:rFonts w:ascii="Arial" w:hAnsi="Arial" w:cs="Arial"/>
          <w:sz w:val="24"/>
          <w:szCs w:val="24"/>
          <w:lang w:val="pt-BR"/>
        </w:rPr>
        <w:t xml:space="preserve">           R = Valor da medição reajustado;</w:t>
      </w:r>
    </w:p>
    <w:p>
      <w:pPr>
        <w:pStyle w:val="10"/>
        <w:spacing w:after="0" w:line="360" w:lineRule="auto"/>
        <w:ind w:left="0"/>
        <w:jc w:val="both"/>
        <w:rPr>
          <w:rFonts w:ascii="Arial" w:hAnsi="Arial" w:cs="Arial"/>
          <w:sz w:val="24"/>
          <w:szCs w:val="24"/>
          <w:lang w:val="pt-BR"/>
        </w:rPr>
      </w:pPr>
      <w:r>
        <w:rPr>
          <w:rFonts w:ascii="Arial" w:hAnsi="Arial" w:cs="Arial"/>
          <w:sz w:val="24"/>
          <w:szCs w:val="24"/>
          <w:lang w:val="pt-BR"/>
        </w:rPr>
        <w:t xml:space="preserve">           M = Medição com valores da apresentação da proposta de licitação.</w:t>
      </w:r>
    </w:p>
    <w:p>
      <w:pPr>
        <w:pStyle w:val="10"/>
        <w:spacing w:after="0" w:line="360" w:lineRule="auto"/>
        <w:ind w:left="0"/>
        <w:jc w:val="both"/>
        <w:rPr>
          <w:rFonts w:ascii="Arial" w:hAnsi="Arial" w:cs="Arial"/>
          <w:sz w:val="24"/>
          <w:szCs w:val="24"/>
          <w:lang w:val="pt-BR"/>
        </w:rPr>
      </w:pPr>
    </w:p>
    <w:p>
      <w:pPr>
        <w:pStyle w:val="10"/>
        <w:numPr>
          <w:ilvl w:val="0"/>
          <w:numId w:val="1"/>
        </w:numPr>
        <w:spacing w:after="0" w:line="360" w:lineRule="auto"/>
        <w:ind w:left="0" w:leftChars="0" w:hanging="360" w:firstLineChars="0"/>
        <w:jc w:val="both"/>
        <w:rPr>
          <w:rFonts w:ascii="Arial" w:hAnsi="Arial" w:cs="Arial"/>
          <w:sz w:val="24"/>
          <w:szCs w:val="24"/>
        </w:rPr>
      </w:pPr>
      <w:r>
        <w:rPr>
          <w:rFonts w:ascii="Arial" w:hAnsi="Arial" w:cs="Arial"/>
          <w:b/>
          <w:sz w:val="24"/>
          <w:szCs w:val="24"/>
        </w:rPr>
        <w:t>PROCEDIMENTOS DE FISCALIZAÇÃO</w:t>
      </w:r>
      <w:r>
        <w:rPr>
          <w:rFonts w:ascii="Arial" w:hAnsi="Arial" w:cs="Arial"/>
          <w:b/>
          <w:position w:val="-10"/>
          <w:sz w:val="24"/>
          <w:szCs w:val="24"/>
        </w:rPr>
        <w:t xml:space="preserve"> </w:t>
      </w:r>
      <w:r>
        <w:rPr>
          <w:rFonts w:ascii="Arial" w:hAnsi="Arial" w:cs="Arial"/>
          <w:b/>
          <w:sz w:val="24"/>
          <w:szCs w:val="24"/>
        </w:rPr>
        <w:t>E</w:t>
      </w:r>
      <w:r>
        <w:rPr>
          <w:rFonts w:ascii="Arial" w:hAnsi="Arial" w:cs="Arial"/>
          <w:b/>
          <w:position w:val="-24"/>
          <w:sz w:val="24"/>
          <w:szCs w:val="24"/>
        </w:rPr>
        <w:t xml:space="preserve"> </w:t>
      </w:r>
      <w:r>
        <w:rPr>
          <w:rFonts w:ascii="Arial" w:hAnsi="Arial" w:cs="Arial"/>
          <w:b/>
          <w:sz w:val="24"/>
          <w:szCs w:val="24"/>
        </w:rPr>
        <w:t>GERENCIAMENTO</w:t>
      </w:r>
    </w:p>
    <w:p>
      <w:pPr>
        <w:pStyle w:val="10"/>
        <w:shd w:val="clear"/>
        <w:spacing w:after="0" w:line="360" w:lineRule="auto"/>
        <w:ind w:left="0"/>
        <w:jc w:val="both"/>
        <w:rPr>
          <w:rFonts w:ascii="Arial" w:hAnsi="Arial" w:cs="Arial"/>
          <w:sz w:val="24"/>
          <w:szCs w:val="24"/>
          <w:lang w:val="pt-BR"/>
        </w:rPr>
      </w:pPr>
      <w:r>
        <w:rPr>
          <w:rFonts w:ascii="Arial" w:hAnsi="Arial" w:cs="Arial"/>
          <w:sz w:val="24"/>
          <w:szCs w:val="24"/>
          <w:highlight w:val="none"/>
        </w:rPr>
        <w:t xml:space="preserve">O </w:t>
      </w:r>
      <w:r>
        <w:rPr>
          <w:rFonts w:hint="default" w:ascii="Arial" w:hAnsi="Arial" w:cs="Arial"/>
          <w:sz w:val="24"/>
          <w:szCs w:val="24"/>
          <w:highlight w:val="none"/>
          <w:lang w:val="pt-BR"/>
        </w:rPr>
        <w:t xml:space="preserve">servidor e </w:t>
      </w:r>
      <w:r>
        <w:rPr>
          <w:rFonts w:ascii="Arial" w:hAnsi="Arial" w:cs="Arial"/>
          <w:sz w:val="24"/>
          <w:szCs w:val="24"/>
          <w:highlight w:val="none"/>
        </w:rPr>
        <w:t xml:space="preserve"> Eng. Civil </w:t>
      </w:r>
      <w:r>
        <w:rPr>
          <w:rFonts w:hint="default" w:ascii="Arial" w:hAnsi="Arial" w:cs="Arial"/>
          <w:sz w:val="24"/>
          <w:szCs w:val="24"/>
          <w:highlight w:val="none"/>
          <w:lang w:val="pt-BR"/>
        </w:rPr>
        <w:t>Brayan Lucas Denardi</w:t>
      </w:r>
      <w:r>
        <w:rPr>
          <w:rFonts w:ascii="Arial" w:hAnsi="Arial" w:cs="Arial"/>
          <w:sz w:val="24"/>
          <w:szCs w:val="24"/>
          <w:highlight w:val="none"/>
        </w:rPr>
        <w:t xml:space="preserve"> ser</w:t>
      </w:r>
      <w:r>
        <w:rPr>
          <w:rFonts w:ascii="Arial" w:hAnsi="Arial" w:cs="Arial"/>
          <w:sz w:val="24"/>
          <w:szCs w:val="24"/>
        </w:rPr>
        <w:t>á o representante da municipalidade para o gerenciamento, acompanhamento e fiscalização da obra, por designação da secretaria de</w:t>
      </w:r>
      <w:r>
        <w:rPr>
          <w:rFonts w:hint="default" w:ascii="Arial" w:hAnsi="Arial" w:cs="Arial"/>
          <w:sz w:val="24"/>
          <w:szCs w:val="24"/>
          <w:lang w:val="pt-BR"/>
        </w:rPr>
        <w:t xml:space="preserve"> Educação</w:t>
      </w:r>
      <w:r>
        <w:rPr>
          <w:rFonts w:ascii="Arial" w:hAnsi="Arial" w:cs="Arial"/>
          <w:sz w:val="24"/>
          <w:szCs w:val="24"/>
          <w:lang w:val="pt-BR"/>
        </w:rPr>
        <w:t>.</w:t>
      </w:r>
    </w:p>
    <w:p>
      <w:pPr>
        <w:pStyle w:val="10"/>
        <w:spacing w:after="0" w:line="360" w:lineRule="auto"/>
        <w:ind w:left="0"/>
        <w:jc w:val="both"/>
        <w:rPr>
          <w:rFonts w:ascii="Arial" w:hAnsi="Arial" w:cs="Arial"/>
          <w:sz w:val="24"/>
          <w:szCs w:val="24"/>
          <w:lang w:val="pt-BR"/>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FORMA DE PAGAMENTO</w:t>
      </w:r>
    </w:p>
    <w:p>
      <w:pPr>
        <w:spacing w:after="0" w:line="360" w:lineRule="auto"/>
        <w:jc w:val="both"/>
        <w:rPr>
          <w:rFonts w:hint="default" w:ascii="Arial" w:hAnsi="Arial" w:eastAsia="Calibri" w:cs="Arial"/>
          <w:sz w:val="24"/>
          <w:szCs w:val="24"/>
          <w:lang w:val="pt-BR" w:eastAsia="en-US" w:bidi="ar-SA"/>
        </w:rPr>
      </w:pPr>
      <w:r>
        <w:rPr>
          <w:rFonts w:hint="default" w:ascii="Arial" w:hAnsi="Arial" w:eastAsia="Calibri" w:cs="Arial"/>
          <w:sz w:val="24"/>
          <w:szCs w:val="24"/>
          <w:lang w:val="pt-BR" w:eastAsia="en-US" w:bidi="ar-SA"/>
        </w:rPr>
        <w:t>As medições serão feitas de acordo com o seguinte procedimento:</w:t>
      </w:r>
    </w:p>
    <w:p>
      <w:pPr>
        <w:spacing w:after="0" w:line="360" w:lineRule="auto"/>
        <w:jc w:val="both"/>
        <w:rPr>
          <w:rFonts w:hint="default" w:ascii="Arial" w:hAnsi="Arial" w:eastAsia="Calibri" w:cs="Arial"/>
          <w:sz w:val="24"/>
          <w:szCs w:val="24"/>
          <w:lang w:val="pt-BR" w:eastAsia="en-US" w:bidi="ar-SA"/>
        </w:rPr>
      </w:pPr>
    </w:p>
    <w:p>
      <w:pPr>
        <w:numPr>
          <w:ilvl w:val="0"/>
          <w:numId w:val="4"/>
        </w:numPr>
        <w:spacing w:after="0" w:line="360" w:lineRule="auto"/>
        <w:jc w:val="both"/>
        <w:rPr>
          <w:rFonts w:hint="default" w:ascii="Arial" w:hAnsi="Arial" w:eastAsia="Calibri" w:cs="Arial"/>
          <w:sz w:val="24"/>
          <w:szCs w:val="24"/>
          <w:lang w:val="pt-BR" w:eastAsia="en-US" w:bidi="ar-SA"/>
        </w:rPr>
      </w:pPr>
      <w:r>
        <w:rPr>
          <w:rFonts w:hint="default" w:ascii="Arial" w:hAnsi="Arial" w:eastAsia="Calibri" w:cs="Arial"/>
          <w:sz w:val="24"/>
          <w:szCs w:val="24"/>
          <w:lang w:val="pt-BR" w:eastAsia="en-US" w:bidi="ar-SA"/>
        </w:rPr>
        <w:t xml:space="preserve">Apresentação da medição pela contratada à Secretaria Municipal de </w:t>
      </w:r>
      <w:r>
        <w:rPr>
          <w:rFonts w:hint="default" w:ascii="Arial" w:hAnsi="Arial" w:cs="Arial"/>
          <w:sz w:val="24"/>
          <w:szCs w:val="24"/>
          <w:lang w:val="pt-BR" w:eastAsia="en-US" w:bidi="ar-SA"/>
        </w:rPr>
        <w:t>Educação</w:t>
      </w:r>
      <w:r>
        <w:rPr>
          <w:rFonts w:hint="default" w:ascii="Arial" w:hAnsi="Arial" w:eastAsia="Calibri" w:cs="Arial"/>
          <w:sz w:val="24"/>
          <w:szCs w:val="24"/>
          <w:lang w:val="pt-BR" w:eastAsia="en-US" w:bidi="ar-SA"/>
        </w:rPr>
        <w:t>, devidamente protocolada, contendo:</w:t>
      </w:r>
    </w:p>
    <w:p>
      <w:pPr>
        <w:numPr>
          <w:ilvl w:val="0"/>
          <w:numId w:val="0"/>
        </w:numPr>
        <w:spacing w:after="0" w:line="360" w:lineRule="auto"/>
        <w:jc w:val="both"/>
        <w:rPr>
          <w:rFonts w:hint="default" w:ascii="Arial" w:hAnsi="Arial" w:eastAsia="Calibri" w:cs="Arial"/>
          <w:sz w:val="24"/>
          <w:szCs w:val="24"/>
          <w:lang w:val="pt-BR" w:eastAsia="en-US" w:bidi="ar-SA"/>
        </w:rPr>
      </w:pPr>
    </w:p>
    <w:p>
      <w:pPr>
        <w:spacing w:after="0" w:line="360" w:lineRule="auto"/>
        <w:jc w:val="both"/>
        <w:rPr>
          <w:rFonts w:hint="default" w:ascii="Arial" w:hAnsi="Arial" w:eastAsia="Calibri" w:cs="Arial"/>
          <w:sz w:val="24"/>
          <w:szCs w:val="24"/>
          <w:lang w:val="pt-BR" w:eastAsia="en-US" w:bidi="ar-SA"/>
        </w:rPr>
      </w:pPr>
      <w:r>
        <w:rPr>
          <w:rFonts w:hint="default" w:ascii="Arial" w:hAnsi="Arial" w:cs="Arial"/>
          <w:sz w:val="24"/>
          <w:szCs w:val="24"/>
          <w:lang w:val="pt-BR" w:eastAsia="en-US" w:bidi="ar-SA"/>
        </w:rPr>
        <w:t>1</w:t>
      </w:r>
      <w:r>
        <w:rPr>
          <w:rFonts w:hint="default" w:ascii="Arial" w:hAnsi="Arial" w:eastAsia="Calibri" w:cs="Arial"/>
          <w:sz w:val="24"/>
          <w:szCs w:val="24"/>
          <w:lang w:val="pt-BR" w:eastAsia="en-US" w:bidi="ar-SA"/>
        </w:rPr>
        <w:t xml:space="preserve">. </w:t>
      </w:r>
      <w:r>
        <w:rPr>
          <w:rFonts w:hint="default" w:ascii="Arial" w:hAnsi="Arial" w:cs="Arial"/>
          <w:sz w:val="24"/>
          <w:szCs w:val="24"/>
          <w:lang w:val="pt-BR" w:eastAsia="en-US" w:bidi="ar-SA"/>
        </w:rPr>
        <w:t>Boletim</w:t>
      </w:r>
      <w:r>
        <w:rPr>
          <w:rFonts w:hint="default" w:ascii="Arial" w:hAnsi="Arial" w:eastAsia="Calibri" w:cs="Arial"/>
          <w:sz w:val="24"/>
          <w:szCs w:val="24"/>
          <w:lang w:val="pt-BR" w:eastAsia="en-US" w:bidi="ar-SA"/>
        </w:rPr>
        <w:t xml:space="preserve"> da medição</w:t>
      </w:r>
      <w:r>
        <w:rPr>
          <w:rFonts w:hint="default" w:ascii="Arial" w:hAnsi="Arial" w:cs="Arial"/>
          <w:sz w:val="24"/>
          <w:szCs w:val="24"/>
          <w:lang w:val="pt-BR" w:eastAsia="en-US" w:bidi="ar-SA"/>
        </w:rPr>
        <w:t xml:space="preserve"> solicitada</w:t>
      </w:r>
      <w:r>
        <w:rPr>
          <w:rFonts w:hint="default" w:ascii="Arial" w:hAnsi="Arial" w:eastAsia="Calibri" w:cs="Arial"/>
          <w:sz w:val="24"/>
          <w:szCs w:val="24"/>
          <w:lang w:val="pt-BR" w:eastAsia="en-US" w:bidi="ar-SA"/>
        </w:rPr>
        <w:t>;</w:t>
      </w:r>
    </w:p>
    <w:p>
      <w:pPr>
        <w:spacing w:after="0" w:line="360" w:lineRule="auto"/>
        <w:jc w:val="both"/>
        <w:rPr>
          <w:rFonts w:hint="default" w:ascii="Arial" w:hAnsi="Arial" w:eastAsia="Calibri" w:cs="Arial"/>
          <w:sz w:val="24"/>
          <w:szCs w:val="24"/>
          <w:lang w:val="pt-BR" w:eastAsia="en-US" w:bidi="ar-SA"/>
        </w:rPr>
      </w:pPr>
      <w:r>
        <w:rPr>
          <w:rFonts w:hint="default" w:ascii="Arial" w:hAnsi="Arial" w:cs="Arial"/>
          <w:sz w:val="24"/>
          <w:szCs w:val="24"/>
          <w:lang w:val="pt-BR" w:eastAsia="en-US" w:bidi="ar-SA"/>
        </w:rPr>
        <w:t>2</w:t>
      </w:r>
      <w:r>
        <w:rPr>
          <w:rFonts w:hint="default" w:ascii="Arial" w:hAnsi="Arial" w:eastAsia="Calibri" w:cs="Arial"/>
          <w:sz w:val="24"/>
          <w:szCs w:val="24"/>
          <w:lang w:val="pt-BR" w:eastAsia="en-US" w:bidi="ar-SA"/>
        </w:rPr>
        <w:t>. Relatório fotográfico;</w:t>
      </w:r>
    </w:p>
    <w:p>
      <w:pPr>
        <w:spacing w:after="0" w:line="360" w:lineRule="auto"/>
        <w:jc w:val="both"/>
        <w:rPr>
          <w:rFonts w:hint="default" w:ascii="Arial" w:hAnsi="Arial" w:eastAsia="Calibri" w:cs="Arial"/>
          <w:sz w:val="24"/>
          <w:szCs w:val="24"/>
          <w:lang w:val="pt-BR" w:eastAsia="en-US" w:bidi="ar-SA"/>
        </w:rPr>
      </w:pPr>
      <w:r>
        <w:rPr>
          <w:rFonts w:hint="default" w:ascii="Arial" w:hAnsi="Arial" w:cs="Arial"/>
          <w:sz w:val="24"/>
          <w:szCs w:val="24"/>
          <w:lang w:val="pt-BR" w:eastAsia="en-US" w:bidi="ar-SA"/>
        </w:rPr>
        <w:t>3</w:t>
      </w:r>
      <w:r>
        <w:rPr>
          <w:rFonts w:hint="default" w:ascii="Arial" w:hAnsi="Arial" w:eastAsia="Calibri" w:cs="Arial"/>
          <w:sz w:val="24"/>
          <w:szCs w:val="24"/>
          <w:lang w:val="pt-BR" w:eastAsia="en-US" w:bidi="ar-SA"/>
        </w:rPr>
        <w:t>. Cronograma físico financeiro atualizado;</w:t>
      </w:r>
    </w:p>
    <w:p>
      <w:pPr>
        <w:spacing w:after="0" w:line="360" w:lineRule="auto"/>
        <w:jc w:val="both"/>
        <w:rPr>
          <w:rFonts w:hint="default" w:ascii="Arial" w:hAnsi="Arial" w:eastAsia="Calibri" w:cs="Arial"/>
          <w:sz w:val="24"/>
          <w:szCs w:val="24"/>
          <w:lang w:val="pt-BR" w:eastAsia="en-US" w:bidi="ar-SA"/>
        </w:rPr>
      </w:pPr>
      <w:r>
        <w:rPr>
          <w:rFonts w:hint="default" w:ascii="Arial" w:hAnsi="Arial" w:cs="Arial"/>
          <w:sz w:val="24"/>
          <w:szCs w:val="24"/>
          <w:lang w:val="pt-BR" w:eastAsia="en-US" w:bidi="ar-SA"/>
        </w:rPr>
        <w:t>4</w:t>
      </w:r>
      <w:r>
        <w:rPr>
          <w:rFonts w:hint="default" w:ascii="Arial" w:hAnsi="Arial" w:eastAsia="Calibri" w:cs="Arial"/>
          <w:sz w:val="24"/>
          <w:szCs w:val="24"/>
          <w:lang w:val="pt-BR" w:eastAsia="en-US" w:bidi="ar-SA"/>
        </w:rPr>
        <w:t xml:space="preserve">. Diário de obras </w:t>
      </w:r>
      <w:r>
        <w:rPr>
          <w:rFonts w:hint="default" w:ascii="Arial" w:hAnsi="Arial" w:cs="Arial"/>
          <w:sz w:val="24"/>
          <w:szCs w:val="24"/>
          <w:lang w:val="pt-BR" w:eastAsia="en-US" w:bidi="ar-SA"/>
        </w:rPr>
        <w:t>( do período valido da medição</w:t>
      </w:r>
      <w:r>
        <w:rPr>
          <w:rFonts w:hint="default" w:ascii="Arial" w:hAnsi="Arial" w:eastAsia="Calibri" w:cs="Arial"/>
          <w:sz w:val="24"/>
          <w:szCs w:val="24"/>
          <w:lang w:val="pt-BR" w:eastAsia="en-US" w:bidi="ar-SA"/>
        </w:rPr>
        <w:t>);</w:t>
      </w:r>
    </w:p>
    <w:p>
      <w:pPr>
        <w:spacing w:after="0" w:line="360" w:lineRule="auto"/>
        <w:jc w:val="both"/>
        <w:rPr>
          <w:rFonts w:hint="default" w:ascii="Arial" w:hAnsi="Arial" w:eastAsia="Calibri" w:cs="Arial"/>
          <w:sz w:val="24"/>
          <w:szCs w:val="24"/>
          <w:lang w:val="pt-BR" w:eastAsia="en-US" w:bidi="ar-SA"/>
        </w:rPr>
      </w:pPr>
      <w:r>
        <w:rPr>
          <w:rFonts w:hint="default" w:ascii="Arial" w:hAnsi="Arial" w:cs="Arial"/>
          <w:sz w:val="24"/>
          <w:szCs w:val="24"/>
          <w:lang w:val="pt-BR" w:eastAsia="en-US" w:bidi="ar-SA"/>
        </w:rPr>
        <w:t>5</w:t>
      </w:r>
      <w:r>
        <w:rPr>
          <w:rFonts w:hint="default" w:ascii="Arial" w:hAnsi="Arial" w:eastAsia="Calibri" w:cs="Arial"/>
          <w:sz w:val="24"/>
          <w:szCs w:val="24"/>
          <w:lang w:val="pt-BR" w:eastAsia="en-US" w:bidi="ar-SA"/>
        </w:rPr>
        <w:t>. Relatórios de ensaios do controle geotécnico quando for o caso;</w:t>
      </w:r>
    </w:p>
    <w:p>
      <w:pPr>
        <w:spacing w:after="0" w:line="360" w:lineRule="auto"/>
        <w:jc w:val="both"/>
        <w:rPr>
          <w:rFonts w:hint="default" w:ascii="Arial" w:hAnsi="Arial" w:eastAsia="Calibri" w:cs="Arial"/>
          <w:sz w:val="24"/>
          <w:szCs w:val="24"/>
          <w:lang w:val="pt-BR" w:eastAsia="en-US" w:bidi="ar-SA"/>
        </w:rPr>
      </w:pPr>
    </w:p>
    <w:p>
      <w:pPr>
        <w:spacing w:after="0" w:line="360" w:lineRule="auto"/>
        <w:jc w:val="both"/>
        <w:rPr>
          <w:rFonts w:hint="default" w:ascii="Arial" w:hAnsi="Arial" w:eastAsia="Calibri" w:cs="Arial"/>
          <w:sz w:val="24"/>
          <w:szCs w:val="24"/>
          <w:lang w:val="pt-BR" w:eastAsia="en-US" w:bidi="ar-SA"/>
        </w:rPr>
      </w:pPr>
      <w:r>
        <w:rPr>
          <w:rFonts w:hint="default" w:ascii="Arial" w:hAnsi="Arial" w:eastAsia="Calibri" w:cs="Arial"/>
          <w:sz w:val="24"/>
          <w:szCs w:val="24"/>
          <w:lang w:val="pt-BR" w:eastAsia="en-US" w:bidi="ar-SA"/>
        </w:rPr>
        <w:t>b) Caso falte algum dos documentos citados no item anterior na entrega da medição</w:t>
      </w:r>
      <w:r>
        <w:rPr>
          <w:rFonts w:hint="default" w:ascii="Arial" w:hAnsi="Arial" w:cs="Arial"/>
          <w:sz w:val="24"/>
          <w:szCs w:val="24"/>
          <w:lang w:val="pt-BR" w:eastAsia="en-US" w:bidi="ar-SA"/>
        </w:rPr>
        <w:t>,</w:t>
      </w:r>
      <w:r>
        <w:rPr>
          <w:rFonts w:hint="default" w:ascii="Arial" w:hAnsi="Arial" w:eastAsia="Calibri" w:cs="Arial"/>
          <w:sz w:val="24"/>
          <w:szCs w:val="24"/>
          <w:lang w:val="pt-BR" w:eastAsia="en-US" w:bidi="ar-SA"/>
        </w:rPr>
        <w:t xml:space="preserve"> </w:t>
      </w:r>
      <w:r>
        <w:rPr>
          <w:rFonts w:hint="default" w:ascii="Arial" w:hAnsi="Arial" w:cs="Arial"/>
          <w:sz w:val="24"/>
          <w:szCs w:val="24"/>
          <w:lang w:val="pt-BR" w:eastAsia="en-US" w:bidi="ar-SA"/>
        </w:rPr>
        <w:t>esta</w:t>
      </w:r>
      <w:r>
        <w:rPr>
          <w:rFonts w:hint="default" w:ascii="Arial" w:hAnsi="Arial" w:eastAsia="Calibri" w:cs="Arial"/>
          <w:sz w:val="24"/>
          <w:szCs w:val="24"/>
          <w:lang w:val="pt-BR" w:eastAsia="en-US" w:bidi="ar-SA"/>
        </w:rPr>
        <w:t xml:space="preserve"> será devolvida </w:t>
      </w:r>
      <w:r>
        <w:rPr>
          <w:rFonts w:hint="default" w:ascii="Arial" w:hAnsi="Arial" w:cs="Arial"/>
          <w:sz w:val="24"/>
          <w:szCs w:val="24"/>
          <w:lang w:val="pt-BR" w:eastAsia="en-US" w:bidi="ar-SA"/>
        </w:rPr>
        <w:t>à</w:t>
      </w:r>
      <w:r>
        <w:rPr>
          <w:rFonts w:hint="default" w:ascii="Arial" w:hAnsi="Arial" w:eastAsia="Calibri" w:cs="Arial"/>
          <w:sz w:val="24"/>
          <w:szCs w:val="24"/>
          <w:lang w:val="pt-BR" w:eastAsia="en-US" w:bidi="ar-SA"/>
        </w:rPr>
        <w:t xml:space="preserve"> Contratada para seus devidos acertos e complementações;</w:t>
      </w:r>
    </w:p>
    <w:p>
      <w:pPr>
        <w:spacing w:after="0" w:line="360" w:lineRule="auto"/>
        <w:jc w:val="both"/>
        <w:rPr>
          <w:rFonts w:hint="default" w:ascii="Arial" w:hAnsi="Arial" w:eastAsia="Calibri" w:cs="Arial"/>
          <w:sz w:val="24"/>
          <w:szCs w:val="24"/>
          <w:lang w:val="pt-BR" w:eastAsia="en-US" w:bidi="ar-SA"/>
        </w:rPr>
      </w:pPr>
    </w:p>
    <w:p>
      <w:pPr>
        <w:numPr>
          <w:ilvl w:val="0"/>
          <w:numId w:val="2"/>
        </w:numPr>
        <w:spacing w:after="0" w:line="360" w:lineRule="auto"/>
        <w:ind w:left="0" w:leftChars="0" w:firstLine="0" w:firstLineChars="0"/>
        <w:jc w:val="both"/>
        <w:rPr>
          <w:rFonts w:hint="default" w:ascii="Arial" w:hAnsi="Arial" w:cs="Arial"/>
          <w:sz w:val="24"/>
          <w:szCs w:val="24"/>
          <w:lang w:val="pt-BR"/>
        </w:rPr>
      </w:pPr>
      <w:r>
        <w:rPr>
          <w:rFonts w:hint="default" w:ascii="Arial" w:hAnsi="Arial" w:eastAsia="Calibri" w:cs="Arial"/>
          <w:sz w:val="24"/>
          <w:szCs w:val="24"/>
          <w:lang w:val="pt-BR" w:eastAsia="en-US" w:bidi="ar-SA"/>
        </w:rPr>
        <w:t xml:space="preserve">O prazo para a </w:t>
      </w:r>
      <w:r>
        <w:rPr>
          <w:rFonts w:hint="default" w:ascii="Arial" w:hAnsi="Arial" w:cs="Arial"/>
          <w:sz w:val="24"/>
          <w:szCs w:val="24"/>
          <w:lang w:val="pt-BR" w:eastAsia="en-US" w:bidi="ar-SA"/>
        </w:rPr>
        <w:t>liquidação</w:t>
      </w:r>
      <w:r>
        <w:rPr>
          <w:rFonts w:hint="default" w:ascii="Arial" w:hAnsi="Arial" w:eastAsia="Calibri" w:cs="Arial"/>
          <w:sz w:val="24"/>
          <w:szCs w:val="24"/>
          <w:lang w:val="pt-BR" w:eastAsia="en-US" w:bidi="ar-SA"/>
        </w:rPr>
        <w:t xml:space="preserve"> da medição dependerá </w:t>
      </w:r>
      <w:r>
        <w:rPr>
          <w:rFonts w:hint="default" w:ascii="Arial" w:hAnsi="Arial" w:cs="Arial"/>
          <w:sz w:val="24"/>
          <w:szCs w:val="24"/>
          <w:lang w:val="pt-BR" w:eastAsia="en-US" w:bidi="ar-SA"/>
        </w:rPr>
        <w:t>da entrega de toda a documentação comprobatório de regularidade fiscal e trabalhista por parte da empresa;</w:t>
      </w:r>
    </w:p>
    <w:p>
      <w:pPr>
        <w:numPr>
          <w:ilvl w:val="0"/>
          <w:numId w:val="0"/>
        </w:numPr>
        <w:spacing w:after="0" w:line="360" w:lineRule="auto"/>
        <w:ind w:leftChars="0"/>
        <w:jc w:val="both"/>
        <w:rPr>
          <w:rFonts w:hint="default" w:ascii="Arial" w:hAnsi="Arial" w:cs="Arial"/>
          <w:sz w:val="24"/>
          <w:szCs w:val="24"/>
          <w:lang w:val="pt-BR"/>
        </w:rPr>
      </w:pPr>
    </w:p>
    <w:p>
      <w:pPr>
        <w:numPr>
          <w:ilvl w:val="0"/>
          <w:numId w:val="2"/>
        </w:numPr>
        <w:spacing w:after="0" w:line="360" w:lineRule="auto"/>
        <w:ind w:left="0" w:leftChars="0" w:firstLine="0" w:firstLineChars="0"/>
        <w:jc w:val="both"/>
        <w:rPr>
          <w:rFonts w:hint="default" w:ascii="Arial" w:hAnsi="Arial" w:cs="Arial"/>
          <w:sz w:val="24"/>
          <w:szCs w:val="24"/>
          <w:lang w:val="pt-BR"/>
        </w:rPr>
      </w:pPr>
      <w:r>
        <w:rPr>
          <w:rFonts w:hint="default" w:ascii="Arial" w:hAnsi="Arial" w:cs="Arial"/>
          <w:sz w:val="24"/>
          <w:szCs w:val="24"/>
          <w:lang w:val="pt-BR"/>
        </w:rPr>
        <w:t>A Municipalidade após ateste da medição e de toda a documentação comprobatório de regularidade fiscal e trabalhista tem até 30 dias para realizar a devida liquidação da Nota Fiscal, salvo em caso de calamidade pública, grave perturbação da ordem interna ou guerra;</w:t>
      </w:r>
    </w:p>
    <w:p>
      <w:pPr>
        <w:numPr>
          <w:ilvl w:val="0"/>
          <w:numId w:val="0"/>
        </w:numPr>
        <w:spacing w:after="0" w:line="360" w:lineRule="auto"/>
        <w:ind w:leftChars="0"/>
        <w:jc w:val="both"/>
        <w:rPr>
          <w:rFonts w:hint="default" w:ascii="Arial" w:hAnsi="Arial" w:cs="Arial"/>
          <w:sz w:val="24"/>
          <w:szCs w:val="24"/>
          <w:lang w:val="pt-BR"/>
        </w:rPr>
      </w:pPr>
    </w:p>
    <w:p>
      <w:pPr>
        <w:numPr>
          <w:ilvl w:val="0"/>
          <w:numId w:val="2"/>
        </w:numPr>
        <w:spacing w:after="0" w:line="360" w:lineRule="auto"/>
        <w:ind w:left="0" w:leftChars="0" w:firstLine="0" w:firstLineChars="0"/>
        <w:jc w:val="both"/>
        <w:rPr>
          <w:rFonts w:hint="default" w:ascii="Arial" w:hAnsi="Arial" w:cs="Arial"/>
          <w:sz w:val="24"/>
          <w:szCs w:val="24"/>
          <w:lang w:val="pt-BR"/>
        </w:rPr>
      </w:pPr>
      <w:r>
        <w:rPr>
          <w:rFonts w:hint="default" w:ascii="Arial" w:hAnsi="Arial" w:cs="Arial"/>
          <w:sz w:val="24"/>
          <w:szCs w:val="24"/>
          <w:lang w:val="pt-BR"/>
        </w:rPr>
        <w:t>Para a Primeira medição será exigida a apresentação alem das documentações comprobatórios de regularidade fiscal da empresa, a apresentação do CNO - Cadastro Nacional de Obras, referente ao empreendimento contratado e da ART/RRT de execução do empreendimento do responsável técnico da empresa.</w:t>
      </w:r>
    </w:p>
    <w:p>
      <w:pPr>
        <w:numPr>
          <w:ilvl w:val="0"/>
          <w:numId w:val="0"/>
        </w:numPr>
        <w:spacing w:after="0" w:line="360" w:lineRule="auto"/>
        <w:ind w:leftChars="0"/>
        <w:jc w:val="both"/>
        <w:rPr>
          <w:rFonts w:hint="default" w:ascii="Arial" w:hAnsi="Arial" w:cs="Arial"/>
          <w:sz w:val="24"/>
          <w:szCs w:val="24"/>
          <w:lang w:val="pt-BR"/>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MODALIDADE DE AQUISIÇÃO</w:t>
      </w:r>
    </w:p>
    <w:p>
      <w:pPr>
        <w:spacing w:after="0" w:line="360" w:lineRule="auto"/>
        <w:jc w:val="both"/>
        <w:rPr>
          <w:rFonts w:hint="default" w:ascii="Arial" w:hAnsi="Arial" w:eastAsia="Calibri" w:cs="Arial"/>
          <w:sz w:val="24"/>
          <w:szCs w:val="24"/>
          <w:lang w:val="pt-BR" w:eastAsia="en-US" w:bidi="ar-SA"/>
        </w:rPr>
      </w:pPr>
      <w:r>
        <w:rPr>
          <w:rFonts w:hint="default" w:ascii="Arial" w:hAnsi="Arial" w:eastAsia="Calibri" w:cs="Arial"/>
          <w:sz w:val="24"/>
          <w:szCs w:val="24"/>
          <w:lang w:val="pt-BR" w:eastAsia="en-US" w:bidi="ar-SA"/>
        </w:rPr>
        <w:t>A Municipalidade decidiu por questões operacionais e técnicas</w:t>
      </w:r>
      <w:r>
        <w:rPr>
          <w:rFonts w:hint="default" w:ascii="Arial" w:hAnsi="Arial" w:cs="Arial"/>
          <w:sz w:val="24"/>
          <w:szCs w:val="24"/>
          <w:lang w:val="pt-BR" w:eastAsia="en-US" w:bidi="ar-SA"/>
        </w:rPr>
        <w:t xml:space="preserve"> que</w:t>
      </w:r>
      <w:r>
        <w:rPr>
          <w:rFonts w:hint="default" w:ascii="Arial" w:hAnsi="Arial" w:eastAsia="Calibri" w:cs="Arial"/>
          <w:sz w:val="24"/>
          <w:szCs w:val="24"/>
          <w:lang w:val="pt-BR" w:eastAsia="en-US" w:bidi="ar-SA"/>
        </w:rPr>
        <w:t xml:space="preserve"> o regime </w:t>
      </w:r>
      <w:r>
        <w:rPr>
          <w:rFonts w:hint="default" w:ascii="Arial" w:hAnsi="Arial" w:cs="Arial"/>
          <w:sz w:val="24"/>
          <w:szCs w:val="24"/>
          <w:lang w:val="pt-BR" w:eastAsia="en-US" w:bidi="ar-SA"/>
        </w:rPr>
        <w:t xml:space="preserve">de empreitada </w:t>
      </w:r>
      <w:r>
        <w:rPr>
          <w:rFonts w:hint="default" w:ascii="Arial" w:hAnsi="Arial" w:eastAsia="Calibri" w:cs="Arial"/>
          <w:sz w:val="24"/>
          <w:szCs w:val="24"/>
          <w:lang w:val="pt-BR" w:eastAsia="en-US" w:bidi="ar-SA"/>
        </w:rPr>
        <w:t>por preço unitário é o que melhor atende aos seus interesses.</w:t>
      </w:r>
    </w:p>
    <w:p>
      <w:pPr>
        <w:spacing w:after="0" w:line="360" w:lineRule="auto"/>
        <w:jc w:val="both"/>
        <w:rPr>
          <w:rFonts w:hint="default" w:ascii="Arial" w:hAnsi="Arial" w:eastAsia="Calibri" w:cs="Arial"/>
          <w:sz w:val="24"/>
          <w:szCs w:val="24"/>
          <w:lang w:val="pt-BR" w:eastAsia="en-US" w:bidi="ar-SA"/>
        </w:rPr>
      </w:pPr>
      <w:r>
        <w:rPr>
          <w:rFonts w:hint="default" w:ascii="Arial" w:hAnsi="Arial" w:eastAsia="Calibri" w:cs="Arial"/>
          <w:sz w:val="24"/>
          <w:szCs w:val="24"/>
          <w:lang w:val="pt-BR" w:eastAsia="en-US" w:bidi="ar-SA"/>
        </w:rPr>
        <w:t xml:space="preserve">Será considerada mais vantajosa a proposta da empresa que oferecer o menor preço. </w:t>
      </w:r>
    </w:p>
    <w:p>
      <w:pPr>
        <w:spacing w:after="0" w:line="360" w:lineRule="auto"/>
        <w:jc w:val="both"/>
        <w:rPr>
          <w:rFonts w:hint="default" w:ascii="Arial" w:hAnsi="Arial" w:eastAsia="Calibri" w:cs="Arial"/>
          <w:sz w:val="24"/>
          <w:szCs w:val="24"/>
          <w:lang w:val="pt-BR" w:eastAsia="en-US" w:bidi="ar-SA"/>
        </w:rPr>
      </w:pPr>
      <w:r>
        <w:rPr>
          <w:rFonts w:hint="default" w:ascii="Arial" w:hAnsi="Arial" w:eastAsia="Calibri" w:cs="Arial"/>
          <w:sz w:val="24"/>
          <w:szCs w:val="24"/>
          <w:lang w:val="pt-BR" w:eastAsia="en-US" w:bidi="ar-SA"/>
        </w:rPr>
        <w:t xml:space="preserve">As propostas terão validade de </w:t>
      </w:r>
      <w:r>
        <w:rPr>
          <w:rFonts w:hint="default" w:ascii="Arial" w:hAnsi="Arial" w:cs="Arial"/>
          <w:sz w:val="24"/>
          <w:szCs w:val="24"/>
          <w:lang w:val="pt-BR" w:eastAsia="en-US" w:bidi="ar-SA"/>
        </w:rPr>
        <w:t>60</w:t>
      </w:r>
      <w:r>
        <w:rPr>
          <w:rFonts w:hint="default" w:ascii="Arial" w:hAnsi="Arial" w:eastAsia="Calibri" w:cs="Arial"/>
          <w:sz w:val="24"/>
          <w:szCs w:val="24"/>
          <w:lang w:val="pt-BR" w:eastAsia="en-US" w:bidi="ar-SA"/>
        </w:rPr>
        <w:t xml:space="preserve"> (</w:t>
      </w:r>
      <w:r>
        <w:rPr>
          <w:rFonts w:hint="default" w:ascii="Arial" w:hAnsi="Arial" w:cs="Arial"/>
          <w:sz w:val="24"/>
          <w:szCs w:val="24"/>
          <w:lang w:val="pt-BR" w:eastAsia="en-US" w:bidi="ar-SA"/>
        </w:rPr>
        <w:t>sessenta</w:t>
      </w:r>
      <w:r>
        <w:rPr>
          <w:rFonts w:hint="default" w:ascii="Arial" w:hAnsi="Arial" w:eastAsia="Calibri" w:cs="Arial"/>
          <w:sz w:val="24"/>
          <w:szCs w:val="24"/>
          <w:lang w:val="pt-BR" w:eastAsia="en-US" w:bidi="ar-SA"/>
        </w:rPr>
        <w:t>) dias, contados da data de abertura da sessão pública estabelecida no Edital.</w:t>
      </w:r>
    </w:p>
    <w:p>
      <w:pPr>
        <w:pStyle w:val="10"/>
        <w:spacing w:after="0" w:line="360" w:lineRule="auto"/>
        <w:ind w:left="0"/>
        <w:jc w:val="both"/>
        <w:rPr>
          <w:rFonts w:hint="default" w:ascii="Arial" w:hAnsi="Arial" w:eastAsia="Calibri" w:cs="Arial"/>
          <w:sz w:val="24"/>
          <w:szCs w:val="24"/>
          <w:lang w:val="pt-BR" w:eastAsia="en-US" w:bidi="ar-SA"/>
        </w:rPr>
      </w:pPr>
      <w:r>
        <w:rPr>
          <w:rFonts w:hint="default" w:ascii="Arial" w:hAnsi="Arial" w:eastAsia="Calibri" w:cs="Arial"/>
          <w:sz w:val="24"/>
          <w:szCs w:val="24"/>
          <w:lang w:val="pt-BR" w:eastAsia="en-US" w:bidi="ar-SA"/>
        </w:rPr>
        <w:t>Os preços unitários informados pela Municipalidade são considerados como máximos, devendo portanto a planilha orçamentaria da empresa possuir valores inferiores ou igua</w:t>
      </w:r>
      <w:r>
        <w:rPr>
          <w:rFonts w:hint="default" w:ascii="Arial" w:hAnsi="Arial" w:cs="Arial"/>
          <w:sz w:val="24"/>
          <w:szCs w:val="24"/>
          <w:lang w:val="pt-BR" w:eastAsia="en-US" w:bidi="ar-SA"/>
        </w:rPr>
        <w:t>is</w:t>
      </w:r>
      <w:r>
        <w:rPr>
          <w:rFonts w:hint="default" w:ascii="Arial" w:hAnsi="Arial" w:eastAsia="Calibri" w:cs="Arial"/>
          <w:sz w:val="24"/>
          <w:szCs w:val="24"/>
          <w:lang w:val="pt-BR" w:eastAsia="en-US" w:bidi="ar-SA"/>
        </w:rPr>
        <w:t xml:space="preserve"> ao</w:t>
      </w:r>
      <w:r>
        <w:rPr>
          <w:rFonts w:hint="default" w:ascii="Arial" w:hAnsi="Arial" w:cs="Arial"/>
          <w:sz w:val="24"/>
          <w:szCs w:val="24"/>
          <w:lang w:val="pt-BR" w:eastAsia="en-US" w:bidi="ar-SA"/>
        </w:rPr>
        <w:t>s</w:t>
      </w:r>
      <w:r>
        <w:rPr>
          <w:rFonts w:hint="default" w:ascii="Arial" w:hAnsi="Arial" w:eastAsia="Calibri" w:cs="Arial"/>
          <w:sz w:val="24"/>
          <w:szCs w:val="24"/>
          <w:lang w:val="pt-BR" w:eastAsia="en-US" w:bidi="ar-SA"/>
        </w:rPr>
        <w:t xml:space="preserve"> orçado</w:t>
      </w:r>
      <w:r>
        <w:rPr>
          <w:rFonts w:hint="default" w:ascii="Arial" w:hAnsi="Arial" w:cs="Arial"/>
          <w:sz w:val="24"/>
          <w:szCs w:val="24"/>
          <w:lang w:val="pt-BR" w:eastAsia="en-US" w:bidi="ar-SA"/>
        </w:rPr>
        <w:t>s</w:t>
      </w:r>
      <w:r>
        <w:rPr>
          <w:rFonts w:hint="default" w:ascii="Arial" w:hAnsi="Arial" w:eastAsia="Calibri" w:cs="Arial"/>
          <w:sz w:val="24"/>
          <w:szCs w:val="24"/>
          <w:lang w:val="pt-BR" w:eastAsia="en-US" w:bidi="ar-SA"/>
        </w:rPr>
        <w:t xml:space="preserve"> pela Municipalidade.</w:t>
      </w:r>
    </w:p>
    <w:p>
      <w:pPr>
        <w:pStyle w:val="10"/>
        <w:spacing w:after="0" w:line="360" w:lineRule="auto"/>
        <w:ind w:left="0"/>
        <w:jc w:val="both"/>
        <w:rPr>
          <w:rFonts w:hint="default" w:ascii="Arial" w:hAnsi="Arial" w:eastAsia="Calibri" w:cs="Arial"/>
          <w:sz w:val="24"/>
          <w:szCs w:val="24"/>
          <w:lang w:val="pt-BR" w:eastAsia="en-US" w:bidi="ar-SA"/>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DAS SANÇÕES ADMINISTRATIVAS</w:t>
      </w:r>
    </w:p>
    <w:p>
      <w:pPr>
        <w:pStyle w:val="10"/>
        <w:spacing w:after="0" w:line="360" w:lineRule="auto"/>
        <w:ind w:left="0"/>
        <w:jc w:val="both"/>
        <w:rPr>
          <w:rFonts w:ascii="Arial" w:hAnsi="Arial" w:cs="Arial"/>
          <w:sz w:val="24"/>
          <w:szCs w:val="24"/>
          <w:lang w:val="pt-BR"/>
        </w:rPr>
      </w:pPr>
      <w:r>
        <w:rPr>
          <w:rFonts w:ascii="Arial" w:hAnsi="Arial" w:cs="Arial"/>
          <w:sz w:val="24"/>
          <w:szCs w:val="24"/>
        </w:rPr>
        <w:t>A serem estabelecidas</w:t>
      </w:r>
      <w:r>
        <w:rPr>
          <w:rFonts w:ascii="Arial" w:hAnsi="Arial" w:cs="Arial"/>
          <w:sz w:val="24"/>
          <w:szCs w:val="24"/>
          <w:lang w:val="pt-BR"/>
        </w:rPr>
        <w:t xml:space="preserve">  conforme contrato padrão da prefeitura.</w:t>
      </w:r>
    </w:p>
    <w:p>
      <w:pPr>
        <w:pStyle w:val="10"/>
        <w:spacing w:after="0" w:line="360" w:lineRule="auto"/>
        <w:ind w:left="0"/>
        <w:jc w:val="both"/>
        <w:rPr>
          <w:rFonts w:ascii="Arial" w:hAnsi="Arial" w:cs="Arial"/>
          <w:sz w:val="24"/>
          <w:szCs w:val="24"/>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DOS CRIT</w:t>
      </w:r>
      <w:r>
        <w:rPr>
          <w:rFonts w:ascii="Arial" w:hAnsi="Arial" w:cs="Arial"/>
          <w:b/>
          <w:sz w:val="24"/>
          <w:szCs w:val="24"/>
          <w:lang w:val="pt-BR"/>
        </w:rPr>
        <w:t>É</w:t>
      </w:r>
      <w:r>
        <w:rPr>
          <w:rFonts w:ascii="Arial" w:hAnsi="Arial" w:cs="Arial"/>
          <w:b/>
          <w:sz w:val="24"/>
          <w:szCs w:val="24"/>
        </w:rPr>
        <w:t>RIOS DE ACEITABILIDADE</w:t>
      </w:r>
    </w:p>
    <w:p>
      <w:pPr>
        <w:spacing w:after="0" w:line="360" w:lineRule="auto"/>
        <w:jc w:val="both"/>
        <w:rPr>
          <w:rFonts w:hint="default" w:ascii="Arial" w:hAnsi="Arial" w:eastAsia="Calibri" w:cs="Arial"/>
          <w:sz w:val="24"/>
          <w:szCs w:val="24"/>
          <w:lang w:val="pt-BR" w:eastAsia="en-US" w:bidi="ar-SA"/>
        </w:rPr>
      </w:pPr>
      <w:r>
        <w:rPr>
          <w:rFonts w:hint="default" w:ascii="Arial" w:hAnsi="Arial" w:eastAsia="Calibri" w:cs="Arial"/>
          <w:sz w:val="24"/>
          <w:szCs w:val="24"/>
          <w:lang w:val="pt-BR" w:eastAsia="en-US" w:bidi="ar-SA"/>
        </w:rPr>
        <w:t>As obras deverão ser executadas como definido nos projetos e</w:t>
      </w:r>
      <w:r>
        <w:rPr>
          <w:rFonts w:hint="default" w:ascii="Arial" w:hAnsi="Arial" w:cs="Arial"/>
          <w:sz w:val="24"/>
          <w:szCs w:val="24"/>
          <w:lang w:val="pt-BR" w:eastAsia="en-US" w:bidi="ar-SA"/>
        </w:rPr>
        <w:t>,</w:t>
      </w:r>
      <w:r>
        <w:rPr>
          <w:rFonts w:hint="default" w:ascii="Arial" w:hAnsi="Arial" w:eastAsia="Calibri" w:cs="Arial"/>
          <w:sz w:val="24"/>
          <w:szCs w:val="24"/>
          <w:lang w:val="pt-BR" w:eastAsia="en-US" w:bidi="ar-SA"/>
        </w:rPr>
        <w:t xml:space="preserve"> ao fim dos serviços</w:t>
      </w:r>
      <w:r>
        <w:rPr>
          <w:rFonts w:hint="default" w:ascii="Arial" w:hAnsi="Arial" w:cs="Arial"/>
          <w:sz w:val="24"/>
          <w:szCs w:val="24"/>
          <w:lang w:val="pt-BR" w:eastAsia="en-US" w:bidi="ar-SA"/>
        </w:rPr>
        <w:t>,</w:t>
      </w:r>
      <w:r>
        <w:rPr>
          <w:rFonts w:hint="default" w:ascii="Arial" w:hAnsi="Arial" w:eastAsia="Calibri" w:cs="Arial"/>
          <w:sz w:val="24"/>
          <w:szCs w:val="24"/>
          <w:lang w:val="pt-BR" w:eastAsia="en-US" w:bidi="ar-SA"/>
        </w:rPr>
        <w:t xml:space="preserve"> serão atestadas através do comprovante de funcionalidade emitido pelo Fiscal de Obra (termo de recebimento provisóri</w:t>
      </w:r>
      <w:r>
        <w:rPr>
          <w:rFonts w:hint="default" w:ascii="Arial" w:hAnsi="Arial" w:cs="Arial"/>
          <w:sz w:val="24"/>
          <w:szCs w:val="24"/>
          <w:lang w:val="pt-BR" w:eastAsia="en-US" w:bidi="ar-SA"/>
        </w:rPr>
        <w:t>o</w:t>
      </w:r>
      <w:r>
        <w:rPr>
          <w:rFonts w:hint="default" w:ascii="Arial" w:hAnsi="Arial" w:eastAsia="Calibri" w:cs="Arial"/>
          <w:sz w:val="24"/>
          <w:szCs w:val="24"/>
          <w:lang w:val="pt-BR" w:eastAsia="en-US" w:bidi="ar-SA"/>
        </w:rPr>
        <w:t>). Prazo de garantia de cinco anos, conforme estabelecido na Lei 8.666.</w:t>
      </w:r>
    </w:p>
    <w:p>
      <w:pPr>
        <w:spacing w:after="0" w:line="360" w:lineRule="auto"/>
        <w:jc w:val="both"/>
        <w:rPr>
          <w:rFonts w:hint="default" w:ascii="Arial" w:hAnsi="Arial" w:eastAsia="Calibri" w:cs="Arial"/>
          <w:sz w:val="24"/>
          <w:szCs w:val="24"/>
          <w:lang w:val="pt-BR" w:eastAsia="en-US" w:bidi="ar-SA"/>
        </w:rPr>
      </w:pPr>
    </w:p>
    <w:p>
      <w:pPr>
        <w:pStyle w:val="10"/>
        <w:numPr>
          <w:ilvl w:val="0"/>
          <w:numId w:val="1"/>
        </w:numPr>
        <w:spacing w:after="0" w:line="360" w:lineRule="auto"/>
        <w:ind w:left="0" w:hanging="357"/>
        <w:jc w:val="both"/>
        <w:rPr>
          <w:rFonts w:ascii="Arial" w:hAnsi="Arial" w:cs="Arial"/>
          <w:b/>
          <w:sz w:val="24"/>
          <w:szCs w:val="24"/>
        </w:rPr>
      </w:pPr>
      <w:r>
        <w:rPr>
          <w:rFonts w:ascii="Arial" w:hAnsi="Arial" w:cs="Arial"/>
          <w:b/>
          <w:sz w:val="24"/>
          <w:szCs w:val="24"/>
        </w:rPr>
        <w:t>RESPONSÁVEL PELA FISCALIZAÇÃO DO CONTRATO</w:t>
      </w:r>
    </w:p>
    <w:p>
      <w:pPr>
        <w:shd w:val="clear"/>
        <w:spacing w:after="0" w:line="360" w:lineRule="auto"/>
        <w:jc w:val="both"/>
        <w:rPr>
          <w:rFonts w:ascii="Arial" w:hAnsi="Arial" w:cs="Arial"/>
          <w:color w:val="auto"/>
          <w:sz w:val="24"/>
          <w:szCs w:val="24"/>
          <w:highlight w:val="none"/>
        </w:rPr>
      </w:pPr>
      <w:r>
        <w:rPr>
          <w:rFonts w:ascii="Arial" w:hAnsi="Arial" w:cs="Arial"/>
          <w:color w:val="auto"/>
          <w:sz w:val="24"/>
          <w:szCs w:val="24"/>
          <w:highlight w:val="none"/>
          <w:shd w:val="clear"/>
        </w:rPr>
        <w:t xml:space="preserve">Fica indicado o </w:t>
      </w:r>
      <w:r>
        <w:rPr>
          <w:rFonts w:ascii="Arial" w:hAnsi="Arial" w:cs="Arial"/>
          <w:color w:val="auto"/>
          <w:sz w:val="24"/>
          <w:szCs w:val="24"/>
          <w:highlight w:val="none"/>
          <w:shd w:val="clear"/>
          <w:lang w:val="pt-BR"/>
        </w:rPr>
        <w:t xml:space="preserve">servidor </w:t>
      </w:r>
      <w:r>
        <w:rPr>
          <w:rFonts w:ascii="Arial" w:hAnsi="Arial" w:cs="Arial"/>
          <w:color w:val="auto"/>
          <w:sz w:val="24"/>
          <w:szCs w:val="24"/>
          <w:highlight w:val="none"/>
          <w:shd w:val="clear"/>
        </w:rPr>
        <w:t> </w:t>
      </w:r>
      <w:r>
        <w:rPr>
          <w:rFonts w:hint="default" w:ascii="Arial" w:hAnsi="Arial" w:cs="Arial"/>
          <w:color w:val="auto"/>
          <w:sz w:val="24"/>
          <w:szCs w:val="24"/>
          <w:highlight w:val="none"/>
          <w:shd w:val="clear"/>
          <w:lang w:val="pt-BR"/>
        </w:rPr>
        <w:t>Ayrton Zumach</w:t>
      </w:r>
      <w:r>
        <w:rPr>
          <w:rFonts w:ascii="Arial" w:hAnsi="Arial" w:cs="Arial"/>
          <w:color w:val="auto"/>
          <w:sz w:val="24"/>
          <w:szCs w:val="24"/>
          <w:highlight w:val="none"/>
          <w:shd w:val="clear"/>
        </w:rPr>
        <w:t>,</w:t>
      </w:r>
      <w:r>
        <w:rPr>
          <w:rFonts w:ascii="Arial" w:hAnsi="Arial" w:cs="Arial"/>
          <w:color w:val="auto"/>
          <w:sz w:val="24"/>
          <w:szCs w:val="24"/>
          <w:highlight w:val="none"/>
          <w:shd w:val="clear"/>
          <w:lang w:val="pt-BR"/>
        </w:rPr>
        <w:t xml:space="preserve"> </w:t>
      </w:r>
      <w:r>
        <w:rPr>
          <w:rFonts w:ascii="Arial" w:hAnsi="Arial" w:cs="Arial"/>
          <w:color w:val="auto"/>
          <w:sz w:val="24"/>
          <w:szCs w:val="24"/>
          <w:highlight w:val="none"/>
          <w:shd w:val="clear"/>
        </w:rPr>
        <w:t>como fiscal do contrato</w:t>
      </w:r>
      <w:r>
        <w:rPr>
          <w:rFonts w:ascii="Arial" w:hAnsi="Arial" w:cs="Arial"/>
          <w:color w:val="auto"/>
          <w:sz w:val="24"/>
          <w:szCs w:val="24"/>
          <w:highlight w:val="none"/>
          <w:shd w:val="clear"/>
          <w:lang w:val="pt-BR"/>
        </w:rPr>
        <w:t xml:space="preserve"> e como fiscal substitut</w:t>
      </w:r>
      <w:r>
        <w:rPr>
          <w:rFonts w:hint="default" w:ascii="Arial" w:hAnsi="Arial" w:cs="Arial"/>
          <w:color w:val="auto"/>
          <w:sz w:val="24"/>
          <w:szCs w:val="24"/>
          <w:highlight w:val="none"/>
          <w:shd w:val="clear"/>
          <w:lang w:val="pt-BR"/>
        </w:rPr>
        <w:t>a</w:t>
      </w:r>
      <w:r>
        <w:rPr>
          <w:rFonts w:ascii="Arial" w:hAnsi="Arial" w:cs="Arial"/>
          <w:color w:val="auto"/>
          <w:sz w:val="24"/>
          <w:szCs w:val="24"/>
          <w:highlight w:val="none"/>
          <w:shd w:val="clear"/>
          <w:lang w:val="pt-BR"/>
        </w:rPr>
        <w:t xml:space="preserve"> fica indicad</w:t>
      </w:r>
      <w:r>
        <w:rPr>
          <w:rFonts w:hint="default" w:ascii="Arial" w:hAnsi="Arial" w:cs="Arial"/>
          <w:color w:val="auto"/>
          <w:sz w:val="24"/>
          <w:szCs w:val="24"/>
          <w:highlight w:val="none"/>
          <w:shd w:val="clear"/>
          <w:lang w:val="pt-BR"/>
        </w:rPr>
        <w:t>a</w:t>
      </w:r>
      <w:r>
        <w:rPr>
          <w:rFonts w:ascii="Arial" w:hAnsi="Arial" w:cs="Arial"/>
          <w:color w:val="auto"/>
          <w:sz w:val="24"/>
          <w:szCs w:val="24"/>
          <w:highlight w:val="none"/>
          <w:shd w:val="clear"/>
          <w:lang w:val="pt-BR"/>
        </w:rPr>
        <w:t xml:space="preserve"> </w:t>
      </w:r>
      <w:r>
        <w:rPr>
          <w:rFonts w:hint="default" w:ascii="Arial" w:hAnsi="Arial" w:cs="Arial"/>
          <w:color w:val="auto"/>
          <w:sz w:val="24"/>
          <w:szCs w:val="24"/>
          <w:highlight w:val="none"/>
          <w:shd w:val="clear"/>
          <w:lang w:val="pt-BR"/>
        </w:rPr>
        <w:t>a Desenhista Juliana Ema Bravim</w:t>
      </w:r>
      <w:r>
        <w:rPr>
          <w:rFonts w:ascii="Arial" w:hAnsi="Arial" w:cs="Arial"/>
          <w:color w:val="auto"/>
          <w:sz w:val="24"/>
          <w:szCs w:val="24"/>
          <w:highlight w:val="none"/>
          <w:shd w:val="clear"/>
          <w:lang w:val="pt-BR"/>
        </w:rPr>
        <w:t>. T</w:t>
      </w:r>
      <w:r>
        <w:rPr>
          <w:rFonts w:ascii="Arial" w:hAnsi="Arial" w:cs="Arial"/>
          <w:color w:val="auto"/>
          <w:sz w:val="24"/>
          <w:szCs w:val="24"/>
          <w:highlight w:val="none"/>
          <w:shd w:val="clear"/>
        </w:rPr>
        <w:t>elefone: (27) 3263-48</w:t>
      </w:r>
      <w:r>
        <w:rPr>
          <w:rFonts w:hint="default" w:ascii="Arial" w:hAnsi="Arial" w:cs="Arial"/>
          <w:color w:val="auto"/>
          <w:sz w:val="24"/>
          <w:szCs w:val="24"/>
          <w:highlight w:val="none"/>
          <w:shd w:val="clear"/>
          <w:lang w:val="pt-BR"/>
        </w:rPr>
        <w:t>37</w:t>
      </w:r>
      <w:r>
        <w:rPr>
          <w:rFonts w:ascii="Arial" w:hAnsi="Arial" w:cs="Arial"/>
          <w:color w:val="auto"/>
          <w:sz w:val="24"/>
          <w:szCs w:val="24"/>
          <w:highlight w:val="none"/>
          <w:shd w:val="clear"/>
        </w:rPr>
        <w:t xml:space="preserve"> e e-mail: educacao@pmsmj.es.gov.br.</w:t>
      </w:r>
    </w:p>
    <w:p>
      <w:pPr>
        <w:spacing w:after="0" w:line="360" w:lineRule="auto"/>
        <w:jc w:val="both"/>
        <w:rPr>
          <w:rFonts w:ascii="Arial" w:hAnsi="Arial" w:cs="Arial"/>
          <w:color w:val="auto"/>
          <w:sz w:val="24"/>
          <w:szCs w:val="24"/>
          <w:highlight w:val="none"/>
        </w:rPr>
      </w:pPr>
    </w:p>
    <w:p>
      <w:pPr>
        <w:pStyle w:val="10"/>
        <w:numPr>
          <w:ilvl w:val="0"/>
          <w:numId w:val="1"/>
        </w:numPr>
        <w:spacing w:after="0" w:line="360" w:lineRule="auto"/>
        <w:ind w:left="0" w:hanging="357"/>
        <w:jc w:val="both"/>
        <w:rPr>
          <w:rFonts w:ascii="Arial" w:hAnsi="Arial" w:cs="Arial"/>
          <w:b/>
          <w:sz w:val="24"/>
          <w:szCs w:val="24"/>
          <w:highlight w:val="none"/>
        </w:rPr>
      </w:pPr>
      <w:r>
        <w:rPr>
          <w:rFonts w:ascii="Arial" w:hAnsi="Arial" w:cs="Arial"/>
          <w:b/>
          <w:sz w:val="24"/>
          <w:szCs w:val="24"/>
          <w:highlight w:val="none"/>
        </w:rPr>
        <w:t>RESPONSÁVEL PEL</w:t>
      </w:r>
      <w:r>
        <w:rPr>
          <w:rFonts w:hint="default" w:ascii="Arial" w:hAnsi="Arial" w:cs="Arial"/>
          <w:b/>
          <w:sz w:val="24"/>
          <w:szCs w:val="24"/>
          <w:highlight w:val="none"/>
          <w:lang w:val="pt-BR"/>
        </w:rPr>
        <w:t>A ELABORAÇÃO DO TERMO DE REFERÊNCIA</w:t>
      </w:r>
    </w:p>
    <w:p>
      <w:pPr>
        <w:spacing w:after="0" w:line="360" w:lineRule="auto"/>
        <w:jc w:val="both"/>
        <w:rPr>
          <w:rFonts w:hint="default" w:ascii="Arial" w:hAnsi="Arial" w:cs="Arial"/>
          <w:color w:val="auto"/>
          <w:sz w:val="24"/>
          <w:szCs w:val="24"/>
          <w:highlight w:val="none"/>
          <w:lang w:val="pt-BR"/>
        </w:rPr>
      </w:pPr>
      <w:r>
        <w:rPr>
          <w:rFonts w:hint="default" w:ascii="Arial" w:hAnsi="Arial" w:cs="Arial"/>
          <w:color w:val="auto"/>
          <w:sz w:val="24"/>
          <w:szCs w:val="24"/>
          <w:highlight w:val="none"/>
          <w:lang w:val="pt-BR"/>
        </w:rPr>
        <w:t>O</w:t>
      </w:r>
      <w:r>
        <w:rPr>
          <w:rFonts w:ascii="Arial" w:hAnsi="Arial" w:cs="Arial"/>
          <w:color w:val="auto"/>
          <w:sz w:val="24"/>
          <w:szCs w:val="24"/>
          <w:highlight w:val="none"/>
        </w:rPr>
        <w:t xml:space="preserve"> </w:t>
      </w:r>
      <w:r>
        <w:rPr>
          <w:rFonts w:ascii="Arial" w:hAnsi="Arial" w:cs="Arial"/>
          <w:color w:val="auto"/>
          <w:sz w:val="24"/>
          <w:szCs w:val="24"/>
          <w:highlight w:val="none"/>
          <w:lang w:val="pt-BR"/>
        </w:rPr>
        <w:t xml:space="preserve">servidor </w:t>
      </w:r>
      <w:r>
        <w:rPr>
          <w:rFonts w:hint="default" w:ascii="Arial" w:hAnsi="Arial" w:cs="Arial"/>
          <w:color w:val="auto"/>
          <w:sz w:val="24"/>
          <w:szCs w:val="24"/>
          <w:highlight w:val="none"/>
          <w:lang w:val="pt-BR"/>
        </w:rPr>
        <w:t>Brayan Lucas Denardi</w:t>
      </w:r>
      <w:r>
        <w:rPr>
          <w:rFonts w:ascii="Arial" w:hAnsi="Arial" w:cs="Arial"/>
          <w:color w:val="auto"/>
          <w:sz w:val="24"/>
          <w:szCs w:val="24"/>
          <w:highlight w:val="none"/>
        </w:rPr>
        <w:t>,</w:t>
      </w:r>
      <w:r>
        <w:rPr>
          <w:rFonts w:ascii="Arial" w:hAnsi="Arial" w:cs="Arial"/>
          <w:color w:val="auto"/>
          <w:sz w:val="24"/>
          <w:szCs w:val="24"/>
          <w:highlight w:val="none"/>
          <w:lang w:val="pt-BR"/>
        </w:rPr>
        <w:t xml:space="preserve"> Engenheiro Civil</w:t>
      </w:r>
      <w:r>
        <w:rPr>
          <w:rFonts w:hint="default" w:ascii="Arial" w:hAnsi="Arial" w:cs="Arial"/>
          <w:color w:val="auto"/>
          <w:sz w:val="24"/>
          <w:szCs w:val="24"/>
          <w:highlight w:val="none"/>
          <w:lang w:val="pt-BR"/>
        </w:rPr>
        <w:t>, MATRÍCULA: 055196.</w:t>
      </w:r>
    </w:p>
    <w:p>
      <w:pPr>
        <w:spacing w:after="0" w:line="360" w:lineRule="auto"/>
        <w:jc w:val="both"/>
        <w:rPr>
          <w:rFonts w:ascii="Arial" w:hAnsi="Arial" w:eastAsia="SimSun" w:cs="Arial"/>
          <w:b/>
          <w:sz w:val="24"/>
          <w:szCs w:val="24"/>
          <w:lang w:eastAsia="pt-BR"/>
        </w:rPr>
      </w:pPr>
    </w:p>
    <w:p>
      <w:pPr>
        <w:spacing w:after="0" w:line="360" w:lineRule="auto"/>
        <w:ind w:firstLine="2880" w:firstLineChars="1200"/>
        <w:jc w:val="both"/>
        <w:rPr>
          <w:rFonts w:ascii="Arial" w:hAnsi="Arial" w:eastAsia="SimSun" w:cs="Arial"/>
          <w:sz w:val="24"/>
          <w:szCs w:val="24"/>
          <w:lang w:eastAsia="pt-BR"/>
        </w:rPr>
      </w:pPr>
      <w:r>
        <w:rPr>
          <w:rFonts w:ascii="Arial" w:hAnsi="Arial" w:eastAsia="SimSun" w:cs="Arial"/>
          <w:sz w:val="24"/>
          <w:szCs w:val="24"/>
          <w:lang w:eastAsia="pt-BR"/>
        </w:rPr>
        <w:t xml:space="preserve">Santa Maria de Jetibá/ES, </w:t>
      </w:r>
      <w:r>
        <w:rPr>
          <w:rFonts w:hint="default" w:ascii="Arial" w:hAnsi="Arial" w:eastAsia="SimSun" w:cs="Arial"/>
          <w:sz w:val="24"/>
          <w:szCs w:val="24"/>
          <w:lang w:val="en-US" w:eastAsia="pt-BR"/>
        </w:rPr>
        <w:t>13</w:t>
      </w:r>
      <w:r>
        <w:rPr>
          <w:rFonts w:ascii="Arial" w:hAnsi="Arial" w:eastAsia="SimSun" w:cs="Arial"/>
          <w:sz w:val="24"/>
          <w:szCs w:val="24"/>
          <w:lang w:eastAsia="pt-BR"/>
        </w:rPr>
        <w:t xml:space="preserve"> de </w:t>
      </w:r>
      <w:r>
        <w:rPr>
          <w:rFonts w:hint="default" w:ascii="Arial" w:hAnsi="Arial" w:eastAsia="SimSun" w:cs="Arial"/>
          <w:sz w:val="24"/>
          <w:szCs w:val="24"/>
          <w:lang w:val="en-US" w:eastAsia="pt-BR"/>
        </w:rPr>
        <w:t xml:space="preserve">Junho </w:t>
      </w:r>
      <w:r>
        <w:rPr>
          <w:rFonts w:ascii="Arial" w:hAnsi="Arial" w:eastAsia="SimSun" w:cs="Arial"/>
          <w:sz w:val="24"/>
          <w:szCs w:val="24"/>
          <w:lang w:eastAsia="pt-BR"/>
        </w:rPr>
        <w:t>de 20</w:t>
      </w:r>
      <w:r>
        <w:rPr>
          <w:rFonts w:hint="default" w:ascii="Arial" w:hAnsi="Arial" w:eastAsia="SimSun" w:cs="Arial"/>
          <w:sz w:val="24"/>
          <w:szCs w:val="24"/>
          <w:lang w:val="en-US" w:eastAsia="pt-BR"/>
        </w:rPr>
        <w:t>22</w:t>
      </w:r>
      <w:r>
        <w:rPr>
          <w:rFonts w:ascii="Arial" w:hAnsi="Arial" w:eastAsia="SimSun" w:cs="Arial"/>
          <w:sz w:val="24"/>
          <w:szCs w:val="24"/>
          <w:lang w:eastAsia="pt-BR"/>
        </w:rPr>
        <w:t>.</w:t>
      </w:r>
    </w:p>
    <w:p>
      <w:pPr>
        <w:spacing w:after="0" w:line="360" w:lineRule="auto"/>
        <w:ind w:firstLine="2880" w:firstLineChars="1200"/>
        <w:jc w:val="both"/>
        <w:rPr>
          <w:rFonts w:ascii="Arial" w:hAnsi="Arial" w:eastAsia="SimSun" w:cs="Arial"/>
          <w:sz w:val="24"/>
          <w:szCs w:val="24"/>
          <w:lang w:eastAsia="pt-BR"/>
        </w:rPr>
      </w:pPr>
    </w:p>
    <w:p>
      <w:pPr>
        <w:spacing w:after="0" w:line="360" w:lineRule="auto"/>
        <w:jc w:val="both"/>
        <w:rPr>
          <w:rFonts w:ascii="Arial" w:hAnsi="Arial" w:eastAsia="SimSun" w:cs="Arial"/>
          <w:sz w:val="24"/>
          <w:szCs w:val="24"/>
          <w:lang w:eastAsia="pt-BR"/>
        </w:rPr>
        <w:sectPr>
          <w:headerReference r:id="rId3" w:type="default"/>
          <w:footerReference r:id="rId4" w:type="default"/>
          <w:pgSz w:w="11906" w:h="16838"/>
          <w:pgMar w:top="1417" w:right="1701" w:bottom="1417" w:left="1701" w:header="708" w:footer="708" w:gutter="0"/>
          <w:pgBorders>
            <w:top w:val="none" w:sz="0" w:space="0"/>
            <w:left w:val="none" w:sz="0" w:space="0"/>
            <w:bottom w:val="none" w:sz="0" w:space="0"/>
            <w:right w:val="none" w:sz="0" w:space="0"/>
          </w:pgBorders>
          <w:cols w:space="720" w:num="1"/>
          <w:docGrid w:linePitch="360" w:charSpace="0"/>
        </w:sectPr>
      </w:pPr>
    </w:p>
    <w:p>
      <w:pPr>
        <w:numPr>
          <w:ilvl w:val="0"/>
          <w:numId w:val="0"/>
        </w:numPr>
        <w:spacing w:line="360" w:lineRule="auto"/>
        <w:jc w:val="center"/>
        <w:rPr>
          <w:rFonts w:hint="default" w:ascii="Arial" w:hAnsi="Arial" w:cs="Arial"/>
          <w:b/>
          <w:bCs/>
          <w:sz w:val="24"/>
          <w:szCs w:val="24"/>
          <w:highlight w:val="none"/>
          <w:lang w:val="en-US" w:eastAsia="pt-BR"/>
        </w:rPr>
      </w:pPr>
    </w:p>
    <w:p>
      <w:pPr>
        <w:numPr>
          <w:ilvl w:val="0"/>
          <w:numId w:val="0"/>
        </w:numPr>
        <w:spacing w:line="360" w:lineRule="auto"/>
        <w:jc w:val="center"/>
        <w:rPr>
          <w:rFonts w:hint="default" w:ascii="Arial" w:hAnsi="Arial" w:cs="Arial"/>
          <w:b/>
          <w:bCs/>
          <w:sz w:val="24"/>
          <w:szCs w:val="24"/>
          <w:highlight w:val="none"/>
          <w:lang w:val="en-US" w:eastAsia="pt-BR"/>
        </w:rPr>
      </w:pPr>
    </w:p>
    <w:p>
      <w:pPr>
        <w:numPr>
          <w:ilvl w:val="0"/>
          <w:numId w:val="0"/>
        </w:numPr>
        <w:spacing w:line="360" w:lineRule="auto"/>
        <w:jc w:val="center"/>
        <w:rPr>
          <w:rFonts w:hint="default" w:ascii="Arial" w:hAnsi="Arial" w:cs="Arial"/>
          <w:b/>
          <w:bCs/>
          <w:sz w:val="24"/>
          <w:szCs w:val="24"/>
          <w:highlight w:val="none"/>
          <w:lang w:val="en-US" w:eastAsia="pt-BR"/>
        </w:rPr>
      </w:pPr>
      <w:r>
        <w:rPr>
          <w:rFonts w:hint="default" w:ascii="Arial" w:hAnsi="Arial" w:cs="Arial"/>
          <w:b/>
          <w:bCs/>
          <w:sz w:val="24"/>
          <w:szCs w:val="24"/>
          <w:highlight w:val="none"/>
          <w:lang w:val="en-US" w:eastAsia="pt-BR"/>
        </w:rPr>
        <w:t>Juliana Ema Bravim</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r>
        <w:rPr>
          <w:rFonts w:hint="default" w:ascii="Arial" w:hAnsi="Arial" w:cs="Arial"/>
          <w:b w:val="0"/>
          <w:bCs w:val="0"/>
          <w:sz w:val="24"/>
          <w:szCs w:val="24"/>
          <w:lang w:val="en-US" w:eastAsia="pt-BR"/>
        </w:rPr>
        <w:t>Fiscal de Contrato Substituta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r>
        <w:rPr>
          <w:rFonts w:hint="default" w:ascii="Arial" w:hAnsi="Arial" w:cs="Arial"/>
          <w:b w:val="0"/>
          <w:bCs w:val="0"/>
          <w:sz w:val="24"/>
          <w:szCs w:val="24"/>
          <w:lang w:val="en-US" w:eastAsia="pt-BR"/>
        </w:rPr>
        <w:t>Mat. 052115</w:t>
      </w:r>
    </w:p>
    <w:p>
      <w:pPr>
        <w:spacing w:after="0" w:line="240" w:lineRule="auto"/>
        <w:jc w:val="both"/>
        <w:rPr>
          <w:rFonts w:ascii="Arial" w:hAnsi="Arial" w:eastAsia="SimSun" w:cs="Arial"/>
          <w:b/>
          <w:sz w:val="24"/>
          <w:szCs w:val="24"/>
          <w:lang w:eastAsia="pt-BR"/>
        </w:rPr>
      </w:pPr>
    </w:p>
    <w:p>
      <w:pPr>
        <w:spacing w:after="0" w:line="240" w:lineRule="auto"/>
        <w:jc w:val="both"/>
        <w:rPr>
          <w:rFonts w:ascii="Arial" w:hAnsi="Arial" w:eastAsia="SimSun" w:cs="Arial"/>
          <w:b/>
          <w:sz w:val="24"/>
          <w:szCs w:val="24"/>
          <w:lang w:eastAsia="pt-BR"/>
        </w:rPr>
      </w:pPr>
    </w:p>
    <w:p>
      <w:pPr>
        <w:spacing w:after="0" w:line="240" w:lineRule="auto"/>
        <w:jc w:val="both"/>
        <w:rPr>
          <w:rFonts w:ascii="Arial" w:hAnsi="Arial" w:eastAsia="SimSun" w:cs="Arial"/>
          <w:b/>
          <w:sz w:val="24"/>
          <w:szCs w:val="24"/>
          <w:lang w:eastAsia="pt-BR"/>
        </w:rPr>
      </w:pPr>
    </w:p>
    <w:p>
      <w:pPr>
        <w:spacing w:after="0" w:line="240" w:lineRule="auto"/>
        <w:jc w:val="both"/>
        <w:rPr>
          <w:rFonts w:ascii="Arial" w:hAnsi="Arial" w:eastAsia="SimSun" w:cs="Arial"/>
          <w:b/>
          <w:sz w:val="24"/>
          <w:szCs w:val="24"/>
          <w:lang w:eastAsia="pt-BR"/>
        </w:rPr>
      </w:pPr>
    </w:p>
    <w:p>
      <w:pPr>
        <w:numPr>
          <w:ilvl w:val="0"/>
          <w:numId w:val="0"/>
        </w:numPr>
        <w:spacing w:line="360" w:lineRule="auto"/>
        <w:jc w:val="center"/>
        <w:rPr>
          <w:rFonts w:hint="default" w:ascii="Arial" w:hAnsi="Arial" w:cs="Arial"/>
          <w:b/>
          <w:bCs/>
          <w:sz w:val="24"/>
          <w:szCs w:val="24"/>
          <w:highlight w:val="none"/>
          <w:lang w:val="en-US" w:eastAsia="pt-BR"/>
        </w:rPr>
      </w:pPr>
      <w:r>
        <w:rPr>
          <w:rFonts w:hint="default" w:ascii="Arial" w:hAnsi="Arial" w:cs="Arial"/>
          <w:b/>
          <w:bCs/>
          <w:sz w:val="24"/>
          <w:szCs w:val="24"/>
          <w:highlight w:val="none"/>
          <w:lang w:val="en-US" w:eastAsia="pt-BR"/>
        </w:rPr>
        <w:t>Ayrton Zumach</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r>
        <w:rPr>
          <w:rFonts w:hint="default" w:ascii="Arial" w:hAnsi="Arial" w:cs="Arial"/>
          <w:b w:val="0"/>
          <w:bCs w:val="0"/>
          <w:sz w:val="24"/>
          <w:szCs w:val="24"/>
          <w:lang w:val="en-US" w:eastAsia="pt-BR"/>
        </w:rPr>
        <w:t>Fiscal do contrato</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r>
        <w:rPr>
          <w:rFonts w:hint="default" w:ascii="Arial" w:hAnsi="Arial" w:cs="Arial"/>
          <w:b w:val="0"/>
          <w:bCs w:val="0"/>
          <w:sz w:val="24"/>
          <w:szCs w:val="24"/>
          <w:lang w:val="en-US" w:eastAsia="pt-BR"/>
        </w:rPr>
        <w:t>Mat. 051992</w:t>
      </w:r>
    </w:p>
    <w:p>
      <w:pPr>
        <w:numPr>
          <w:ilvl w:val="0"/>
          <w:numId w:val="0"/>
        </w:numPr>
        <w:spacing w:line="360" w:lineRule="auto"/>
        <w:jc w:val="center"/>
        <w:rPr>
          <w:rFonts w:hint="default" w:ascii="Arial" w:hAnsi="Arial" w:cs="Arial"/>
          <w:b/>
          <w:bCs/>
          <w:sz w:val="24"/>
          <w:szCs w:val="24"/>
          <w:highlight w:val="none"/>
          <w:lang w:val="en-US" w:eastAsia="pt-BR"/>
        </w:rPr>
      </w:pPr>
    </w:p>
    <w:p>
      <w:pPr>
        <w:numPr>
          <w:ilvl w:val="0"/>
          <w:numId w:val="0"/>
        </w:numPr>
        <w:spacing w:line="360" w:lineRule="auto"/>
        <w:jc w:val="center"/>
        <w:rPr>
          <w:rFonts w:hint="default" w:ascii="Arial" w:hAnsi="Arial" w:cs="Arial"/>
          <w:b/>
          <w:bCs/>
          <w:sz w:val="24"/>
          <w:szCs w:val="24"/>
          <w:highlight w:val="none"/>
          <w:lang w:val="en-US" w:eastAsia="pt-BR"/>
        </w:rPr>
      </w:pPr>
    </w:p>
    <w:p>
      <w:pPr>
        <w:numPr>
          <w:ilvl w:val="0"/>
          <w:numId w:val="0"/>
        </w:numPr>
        <w:spacing w:line="360" w:lineRule="auto"/>
        <w:jc w:val="center"/>
        <w:rPr>
          <w:rFonts w:hint="default" w:ascii="Arial" w:hAnsi="Arial" w:cs="Arial"/>
          <w:b/>
          <w:bCs/>
          <w:sz w:val="24"/>
          <w:szCs w:val="24"/>
          <w:highlight w:val="none"/>
          <w:lang w:val="en-US" w:eastAsia="pt-BR"/>
        </w:rPr>
      </w:pPr>
    </w:p>
    <w:p>
      <w:pPr>
        <w:numPr>
          <w:ilvl w:val="0"/>
          <w:numId w:val="0"/>
        </w:numPr>
        <w:spacing w:line="360" w:lineRule="auto"/>
        <w:jc w:val="center"/>
        <w:rPr>
          <w:rFonts w:hint="default" w:ascii="Arial" w:hAnsi="Arial" w:cs="Arial"/>
          <w:b/>
          <w:bCs/>
          <w:sz w:val="24"/>
          <w:szCs w:val="24"/>
          <w:highlight w:val="none"/>
          <w:lang w:val="en-US" w:eastAsia="pt-BR"/>
        </w:rPr>
      </w:pPr>
      <w:r>
        <w:rPr>
          <w:rFonts w:hint="default" w:ascii="Arial" w:hAnsi="Arial" w:cs="Arial"/>
          <w:b/>
          <w:bCs/>
          <w:sz w:val="24"/>
          <w:szCs w:val="24"/>
          <w:highlight w:val="none"/>
          <w:lang w:val="en-US" w:eastAsia="pt-BR"/>
        </w:rPr>
        <w:t>Brayan Lucas Denardi</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r>
        <w:rPr>
          <w:rFonts w:hint="default" w:ascii="Arial" w:hAnsi="Arial" w:cs="Arial"/>
          <w:b w:val="0"/>
          <w:bCs w:val="0"/>
          <w:sz w:val="24"/>
          <w:szCs w:val="24"/>
          <w:lang w:val="en-US" w:eastAsia="pt-BR"/>
        </w:rPr>
        <w:t>Fiscal da Obra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r>
        <w:rPr>
          <w:rFonts w:hint="default" w:ascii="Arial" w:hAnsi="Arial" w:cs="Arial"/>
          <w:b w:val="0"/>
          <w:bCs w:val="0"/>
          <w:sz w:val="24"/>
          <w:szCs w:val="24"/>
          <w:lang w:val="en-US" w:eastAsia="pt-BR"/>
        </w:rPr>
        <w:t>Mat. 055196</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p>
    <w:p>
      <w:pPr>
        <w:numPr>
          <w:ilvl w:val="0"/>
          <w:numId w:val="0"/>
        </w:numPr>
        <w:spacing w:line="360" w:lineRule="auto"/>
        <w:jc w:val="center"/>
        <w:rPr>
          <w:rFonts w:hint="default" w:ascii="Arial" w:hAnsi="Arial" w:cs="Arial"/>
          <w:b/>
          <w:bCs/>
          <w:sz w:val="24"/>
          <w:szCs w:val="24"/>
          <w:highlight w:val="none"/>
          <w:lang w:val="en-US" w:eastAsia="pt-BR"/>
        </w:rPr>
        <w:sectPr>
          <w:type w:val="continuous"/>
          <w:pgSz w:w="11906" w:h="16838"/>
          <w:pgMar w:top="1417" w:right="1701" w:bottom="1417" w:left="1701" w:header="708" w:footer="708" w:gutter="0"/>
          <w:pgBorders>
            <w:top w:val="none" w:sz="0" w:space="0"/>
            <w:left w:val="none" w:sz="0" w:space="0"/>
            <w:bottom w:val="none" w:sz="0" w:space="0"/>
            <w:right w:val="none" w:sz="0" w:space="0"/>
          </w:pgBorders>
          <w:cols w:space="427" w:num="3"/>
          <w:docGrid w:linePitch="360" w:charSpace="0"/>
        </w:sectPr>
      </w:pPr>
    </w:p>
    <w:p>
      <w:pPr>
        <w:numPr>
          <w:ilvl w:val="0"/>
          <w:numId w:val="0"/>
        </w:numPr>
        <w:spacing w:line="360" w:lineRule="auto"/>
        <w:jc w:val="center"/>
        <w:rPr>
          <w:rFonts w:hint="default" w:ascii="Arial" w:hAnsi="Arial" w:cs="Arial"/>
          <w:b/>
          <w:bCs/>
          <w:sz w:val="24"/>
          <w:szCs w:val="24"/>
          <w:highlight w:val="none"/>
          <w:lang w:val="en-US" w:eastAsia="pt-BR"/>
        </w:rPr>
      </w:pPr>
    </w:p>
    <w:p>
      <w:pPr>
        <w:numPr>
          <w:ilvl w:val="0"/>
          <w:numId w:val="0"/>
        </w:numPr>
        <w:spacing w:line="360" w:lineRule="auto"/>
        <w:jc w:val="center"/>
        <w:rPr>
          <w:rFonts w:hint="default" w:ascii="Arial" w:hAnsi="Arial" w:cs="Arial"/>
          <w:b/>
          <w:bCs/>
          <w:sz w:val="24"/>
          <w:szCs w:val="24"/>
          <w:highlight w:val="none"/>
          <w:lang w:val="en-US" w:eastAsia="pt-BR"/>
        </w:rPr>
      </w:pPr>
    </w:p>
    <w:p>
      <w:pPr>
        <w:numPr>
          <w:ilvl w:val="0"/>
          <w:numId w:val="0"/>
        </w:numPr>
        <w:spacing w:line="360" w:lineRule="auto"/>
        <w:jc w:val="center"/>
        <w:rPr>
          <w:rFonts w:hint="default" w:ascii="Arial" w:hAnsi="Arial" w:cs="Arial"/>
          <w:b/>
          <w:bCs/>
          <w:sz w:val="24"/>
          <w:szCs w:val="24"/>
          <w:highlight w:val="none"/>
          <w:lang w:val="en-US" w:eastAsia="pt-BR"/>
        </w:rPr>
      </w:pPr>
      <w:r>
        <w:rPr>
          <w:rFonts w:hint="default" w:ascii="Arial" w:hAnsi="Arial" w:cs="Arial"/>
          <w:b/>
          <w:bCs/>
          <w:sz w:val="24"/>
          <w:szCs w:val="24"/>
          <w:highlight w:val="none"/>
          <w:lang w:val="en-US" w:eastAsia="pt-BR"/>
        </w:rPr>
        <w:t>Enoc Joaquim da Silva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r>
        <w:rPr>
          <w:rFonts w:hint="default" w:ascii="Arial" w:hAnsi="Arial" w:cs="Arial"/>
          <w:b w:val="0"/>
          <w:bCs w:val="0"/>
          <w:sz w:val="24"/>
          <w:szCs w:val="24"/>
          <w:lang w:val="en-US" w:eastAsia="pt-BR"/>
        </w:rPr>
        <w:t>Secretario de Educação Interino</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Arial" w:hAnsi="Arial" w:cs="Arial"/>
          <w:b w:val="0"/>
          <w:bCs w:val="0"/>
          <w:sz w:val="24"/>
          <w:szCs w:val="24"/>
          <w:lang w:val="en-US" w:eastAsia="pt-BR"/>
        </w:rPr>
      </w:pPr>
      <w:r>
        <w:rPr>
          <w:rFonts w:hint="default" w:ascii="Arial" w:hAnsi="Arial" w:cs="Arial"/>
          <w:b w:val="0"/>
          <w:bCs w:val="0"/>
          <w:sz w:val="24"/>
          <w:szCs w:val="24"/>
          <w:lang w:val="en-US" w:eastAsia="pt-BR"/>
        </w:rPr>
        <w:t>Decreto 008/2021</w:t>
      </w:r>
    </w:p>
    <w:sectPr>
      <w:type w:val="continuous"/>
      <w:pgSz w:w="11906" w:h="16838"/>
      <w:pgMar w:top="1417" w:right="1701" w:bottom="1417" w:left="1701" w:header="708" w:footer="708" w:gutter="0"/>
      <w:pgBorders>
        <w:top w:val="none" w:sz="0" w:space="0"/>
        <w:left w:val="none" w:sz="0" w:space="0"/>
        <w:bottom w:val="none" w:sz="0" w:space="0"/>
        <w:right w:val="none" w:sz="0" w:space="0"/>
      </w:pgBorders>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LiberationSerif-Bold">
    <w:altName w:val="AMGDT"/>
    <w:panose1 w:val="00000000000000000000"/>
    <w:charset w:val="00"/>
    <w:family w:val="auto"/>
    <w:pitch w:val="default"/>
    <w:sig w:usb0="00000000" w:usb1="00000000" w:usb2="00000000" w:usb3="00000000" w:csb0="00000001" w:csb1="00000000"/>
  </w:font>
  <w:font w:name="Verdana">
    <w:panose1 w:val="020B0604030504040204"/>
    <w:charset w:val="00"/>
    <w:family w:val="auto"/>
    <w:pitch w:val="default"/>
    <w:sig w:usb0="A00006FF" w:usb1="4000205B" w:usb2="00000010" w:usb3="00000000" w:csb0="2000019F" w:csb1="00000000"/>
  </w:font>
  <w:font w:name="Wingdings">
    <w:panose1 w:val="05000000000000000000"/>
    <w:charset w:val="02"/>
    <w:family w:val="auto"/>
    <w:pitch w:val="default"/>
    <w:sig w:usb0="00000000" w:usb1="00000000" w:usb2="00000000" w:usb3="00000000" w:csb0="80000000" w:csb1="00000000"/>
  </w:font>
  <w:font w:name="Old English Text MT">
    <w:altName w:val="Mongolian Baiti"/>
    <w:panose1 w:val="03040902040508030806"/>
    <w:charset w:val="00"/>
    <w:family w:val="script"/>
    <w:pitch w:val="default"/>
    <w:sig w:usb0="00000000" w:usb1="00000000" w:usb2="00000000" w:usb3="00000000" w:csb0="20000001" w:csb1="0000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2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Caixa de Texto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0lY7tAAAAAFAQAADwAAAAAAAAABACAAAAAiAAAAZHJzL2Rv&#10;d25yZXYueG1sUEsBAhQAFAAAAAgAh07iQAiERjMJAgAAGAQAAA4AAAAAAAAAAQAgAAAAHwEAAGRy&#10;cy9lMm9Eb2MueG1sUEsFBgAAAAAGAAYAWQEAAJo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Old English Text MT" w:hAnsi="Old English Text MT"/>
        <w:b/>
        <w:sz w:val="36"/>
        <w:szCs w:val="36"/>
      </w:rPr>
    </w:pPr>
    <w:r>
      <w:rPr>
        <w:rFonts w:ascii="Old English Text MT" w:hAnsi="Old English Text MT"/>
        <w:b/>
        <w:sz w:val="36"/>
        <w:szCs w:val="36"/>
      </w:rPr>
      <w:t>Prefeitura Municipal de Santa Maria de Jetibá</w:t>
    </w:r>
  </w:p>
  <w:p>
    <w:pPr>
      <w:pStyle w:val="3"/>
      <w:jc w:val="center"/>
      <w:rPr>
        <w:rFonts w:ascii="Old English Text MT" w:hAnsi="Old English Text MT"/>
        <w:b/>
        <w:sz w:val="36"/>
        <w:szCs w:val="36"/>
      </w:rPr>
    </w:pPr>
    <w:r>
      <w:rPr>
        <w:rFonts w:hint="default" w:ascii="Old English Text MT" w:hAnsi="Old English Text MT" w:cs="Old English Text MT"/>
        <w:b/>
        <w:bCs/>
      </w:rPr>
      <w:drawing>
        <wp:anchor distT="0" distB="0" distL="114300" distR="114300" simplePos="0" relativeHeight="251659264" behindDoc="0" locked="0" layoutInCell="1" allowOverlap="1">
          <wp:simplePos x="0" y="0"/>
          <wp:positionH relativeFrom="column">
            <wp:posOffset>-293370</wp:posOffset>
          </wp:positionH>
          <wp:positionV relativeFrom="paragraph">
            <wp:posOffset>-434975</wp:posOffset>
          </wp:positionV>
          <wp:extent cx="734695" cy="977900"/>
          <wp:effectExtent l="0" t="0" r="8255" b="12700"/>
          <wp:wrapSquare wrapText="bothSides"/>
          <wp:docPr id="2" name="Imagem 1026" descr="brasao d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026" descr="brasao duda"/>
                  <pic:cNvPicPr>
                    <a:picLocks noChangeAspect="1"/>
                  </pic:cNvPicPr>
                </pic:nvPicPr>
                <pic:blipFill>
                  <a:blip r:embed="rId1"/>
                  <a:stretch>
                    <a:fillRect/>
                  </a:stretch>
                </pic:blipFill>
                <pic:spPr>
                  <a:xfrm>
                    <a:off x="0" y="0"/>
                    <a:ext cx="734695" cy="977900"/>
                  </a:xfrm>
                  <a:prstGeom prst="rect">
                    <a:avLst/>
                  </a:prstGeom>
                  <a:noFill/>
                  <a:ln w="9525">
                    <a:noFill/>
                  </a:ln>
                </pic:spPr>
              </pic:pic>
            </a:graphicData>
          </a:graphic>
        </wp:anchor>
      </w:drawing>
    </w:r>
    <w:r>
      <w:rPr>
        <w:rFonts w:ascii="Old English Text MT" w:hAnsi="Old English Text MT"/>
        <w:b/>
        <w:sz w:val="36"/>
        <w:szCs w:val="36"/>
      </w:rPr>
      <w:t>Estado do Espírito Santo</w:t>
    </w:r>
  </w:p>
  <w:p>
    <w:pPr>
      <w:pStyle w:val="3"/>
    </w:pP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112E73"/>
    <w:multiLevelType w:val="singleLevel"/>
    <w:tmpl w:val="E9112E73"/>
    <w:lvl w:ilvl="0" w:tentative="0">
      <w:start w:val="1"/>
      <w:numFmt w:val="lowerLetter"/>
      <w:suff w:val="space"/>
      <w:lvlText w:val="%1)"/>
      <w:lvlJc w:val="left"/>
    </w:lvl>
  </w:abstractNum>
  <w:abstractNum w:abstractNumId="1">
    <w:nsid w:val="52D21A59"/>
    <w:multiLevelType w:val="multilevel"/>
    <w:tmpl w:val="52D21A59"/>
    <w:lvl w:ilvl="0" w:tentative="0">
      <w:start w:val="1"/>
      <w:numFmt w:val="decimal"/>
      <w:lvlText w:val="%1."/>
      <w:lvlJc w:val="left"/>
      <w:pPr>
        <w:ind w:left="644"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947C498"/>
    <w:multiLevelType w:val="singleLevel"/>
    <w:tmpl w:val="5947C498"/>
    <w:lvl w:ilvl="0" w:tentative="0">
      <w:start w:val="1"/>
      <w:numFmt w:val="bullet"/>
      <w:lvlText w:val=""/>
      <w:lvlJc w:val="left"/>
      <w:pPr>
        <w:ind w:left="420" w:hanging="420"/>
      </w:pPr>
      <w:rPr>
        <w:rFonts w:hint="default" w:ascii="Wingdings" w:hAnsi="Wingdings"/>
      </w:rPr>
    </w:lvl>
  </w:abstractNum>
  <w:abstractNum w:abstractNumId="3">
    <w:nsid w:val="7426B8CF"/>
    <w:multiLevelType w:val="singleLevel"/>
    <w:tmpl w:val="7426B8CF"/>
    <w:lvl w:ilvl="0" w:tentative="0">
      <w:start w:val="1"/>
      <w:numFmt w:val="lowerLetter"/>
      <w:suff w:val="space"/>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FF5"/>
    <w:rsid w:val="00011D37"/>
    <w:rsid w:val="00074FF5"/>
    <w:rsid w:val="0007677C"/>
    <w:rsid w:val="000933F9"/>
    <w:rsid w:val="001018B0"/>
    <w:rsid w:val="00233B19"/>
    <w:rsid w:val="002348CB"/>
    <w:rsid w:val="002A1C04"/>
    <w:rsid w:val="00330C85"/>
    <w:rsid w:val="00344D50"/>
    <w:rsid w:val="0035634E"/>
    <w:rsid w:val="00370725"/>
    <w:rsid w:val="00403264"/>
    <w:rsid w:val="00427957"/>
    <w:rsid w:val="00452F56"/>
    <w:rsid w:val="004968BF"/>
    <w:rsid w:val="004C6E70"/>
    <w:rsid w:val="004D1286"/>
    <w:rsid w:val="004E60A7"/>
    <w:rsid w:val="00505E74"/>
    <w:rsid w:val="00535B79"/>
    <w:rsid w:val="00562FB9"/>
    <w:rsid w:val="00574330"/>
    <w:rsid w:val="0073505B"/>
    <w:rsid w:val="007848AB"/>
    <w:rsid w:val="00802B03"/>
    <w:rsid w:val="00884166"/>
    <w:rsid w:val="00884864"/>
    <w:rsid w:val="00984E5F"/>
    <w:rsid w:val="009F0E49"/>
    <w:rsid w:val="00A03A96"/>
    <w:rsid w:val="00A301D6"/>
    <w:rsid w:val="00A3289B"/>
    <w:rsid w:val="00A50181"/>
    <w:rsid w:val="00A949E4"/>
    <w:rsid w:val="00B244C3"/>
    <w:rsid w:val="00B702A2"/>
    <w:rsid w:val="00BB09AE"/>
    <w:rsid w:val="00BE2AFE"/>
    <w:rsid w:val="00BE6F41"/>
    <w:rsid w:val="00BF61F4"/>
    <w:rsid w:val="00C43C51"/>
    <w:rsid w:val="00C52C2B"/>
    <w:rsid w:val="00D15AD7"/>
    <w:rsid w:val="00D91B08"/>
    <w:rsid w:val="00DA695B"/>
    <w:rsid w:val="00E31870"/>
    <w:rsid w:val="00E606AA"/>
    <w:rsid w:val="00E77B2D"/>
    <w:rsid w:val="00EF714C"/>
    <w:rsid w:val="00F57A4B"/>
    <w:rsid w:val="00FE108D"/>
    <w:rsid w:val="010334A9"/>
    <w:rsid w:val="02D81F30"/>
    <w:rsid w:val="03030CF9"/>
    <w:rsid w:val="043C1A87"/>
    <w:rsid w:val="044D14AF"/>
    <w:rsid w:val="063A3C14"/>
    <w:rsid w:val="073158D1"/>
    <w:rsid w:val="08712BB3"/>
    <w:rsid w:val="08BC0220"/>
    <w:rsid w:val="09140949"/>
    <w:rsid w:val="09CE7E7B"/>
    <w:rsid w:val="0A3922AD"/>
    <w:rsid w:val="0B25305C"/>
    <w:rsid w:val="0B6C3C06"/>
    <w:rsid w:val="0B9317FF"/>
    <w:rsid w:val="0C3B4E67"/>
    <w:rsid w:val="0E26719B"/>
    <w:rsid w:val="13153A25"/>
    <w:rsid w:val="13624481"/>
    <w:rsid w:val="1494499A"/>
    <w:rsid w:val="15322433"/>
    <w:rsid w:val="1549642C"/>
    <w:rsid w:val="166D4CA3"/>
    <w:rsid w:val="17FE5812"/>
    <w:rsid w:val="180645AC"/>
    <w:rsid w:val="191B185D"/>
    <w:rsid w:val="1A7E2677"/>
    <w:rsid w:val="1B0732C8"/>
    <w:rsid w:val="1CEE4A04"/>
    <w:rsid w:val="1E183C03"/>
    <w:rsid w:val="1E4550E8"/>
    <w:rsid w:val="1E570BB1"/>
    <w:rsid w:val="21273EB2"/>
    <w:rsid w:val="2283223E"/>
    <w:rsid w:val="24F56F1D"/>
    <w:rsid w:val="277C2B81"/>
    <w:rsid w:val="292B6181"/>
    <w:rsid w:val="29FA56AB"/>
    <w:rsid w:val="2AC97815"/>
    <w:rsid w:val="2EEC52E4"/>
    <w:rsid w:val="309000FC"/>
    <w:rsid w:val="33413E25"/>
    <w:rsid w:val="338F3458"/>
    <w:rsid w:val="33FA5D62"/>
    <w:rsid w:val="34442B85"/>
    <w:rsid w:val="350548AA"/>
    <w:rsid w:val="37920628"/>
    <w:rsid w:val="37D534A3"/>
    <w:rsid w:val="389270C4"/>
    <w:rsid w:val="391854AA"/>
    <w:rsid w:val="39C844F3"/>
    <w:rsid w:val="3A891D0F"/>
    <w:rsid w:val="3C4C6285"/>
    <w:rsid w:val="3DBA6254"/>
    <w:rsid w:val="3E2C36B1"/>
    <w:rsid w:val="425B638A"/>
    <w:rsid w:val="438E1DA6"/>
    <w:rsid w:val="43D65937"/>
    <w:rsid w:val="448D1765"/>
    <w:rsid w:val="469C57B8"/>
    <w:rsid w:val="47E47368"/>
    <w:rsid w:val="488B20B4"/>
    <w:rsid w:val="49976737"/>
    <w:rsid w:val="4C237136"/>
    <w:rsid w:val="4C3147A4"/>
    <w:rsid w:val="4CD01F6D"/>
    <w:rsid w:val="4DDE3FCE"/>
    <w:rsid w:val="4E297823"/>
    <w:rsid w:val="4E744E66"/>
    <w:rsid w:val="53212169"/>
    <w:rsid w:val="53703DE4"/>
    <w:rsid w:val="53E21FCA"/>
    <w:rsid w:val="56405C6A"/>
    <w:rsid w:val="571A0CCB"/>
    <w:rsid w:val="57652639"/>
    <w:rsid w:val="57C06767"/>
    <w:rsid w:val="5AC5569D"/>
    <w:rsid w:val="5CFD734D"/>
    <w:rsid w:val="5DF24EE4"/>
    <w:rsid w:val="601B4D29"/>
    <w:rsid w:val="60595D61"/>
    <w:rsid w:val="608B3DD8"/>
    <w:rsid w:val="62430CE5"/>
    <w:rsid w:val="62F451D7"/>
    <w:rsid w:val="63592CD0"/>
    <w:rsid w:val="64214592"/>
    <w:rsid w:val="64532103"/>
    <w:rsid w:val="646041DA"/>
    <w:rsid w:val="65943B04"/>
    <w:rsid w:val="698F405A"/>
    <w:rsid w:val="6BBE10FB"/>
    <w:rsid w:val="6D2D53E3"/>
    <w:rsid w:val="6DFF4199"/>
    <w:rsid w:val="70E80505"/>
    <w:rsid w:val="713031B0"/>
    <w:rsid w:val="71A7498A"/>
    <w:rsid w:val="724D64C1"/>
    <w:rsid w:val="726629A5"/>
    <w:rsid w:val="7491642B"/>
    <w:rsid w:val="76721F54"/>
    <w:rsid w:val="771928F9"/>
    <w:rsid w:val="776E39AB"/>
    <w:rsid w:val="78BF105B"/>
    <w:rsid w:val="7C436AB4"/>
    <w:rsid w:val="7D457A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Calibri" w:hAnsi="Calibri" w:eastAsia="Calibri" w:cs="Times New Roman"/>
      <w:sz w:val="22"/>
      <w:szCs w:val="22"/>
      <w:lang w:val="pt-BR" w:eastAsia="en-US" w:bidi="ar-SA"/>
    </w:rPr>
  </w:style>
  <w:style w:type="character" w:default="1" w:styleId="6">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3">
    <w:name w:val="header"/>
    <w:basedOn w:val="1"/>
    <w:link w:val="12"/>
    <w:unhideWhenUsed/>
    <w:qFormat/>
    <w:uiPriority w:val="0"/>
    <w:pPr>
      <w:tabs>
        <w:tab w:val="center" w:pos="4252"/>
        <w:tab w:val="right" w:pos="8504"/>
      </w:tabs>
      <w:spacing w:after="0" w:line="240" w:lineRule="auto"/>
    </w:pPr>
  </w:style>
  <w:style w:type="paragraph" w:styleId="4">
    <w:name w:val="footer"/>
    <w:basedOn w:val="1"/>
    <w:link w:val="13"/>
    <w:unhideWhenUsed/>
    <w:qFormat/>
    <w:uiPriority w:val="99"/>
    <w:pPr>
      <w:tabs>
        <w:tab w:val="center" w:pos="4252"/>
        <w:tab w:val="right" w:pos="8504"/>
      </w:tabs>
      <w:spacing w:after="0" w:line="240" w:lineRule="auto"/>
    </w:pPr>
  </w:style>
  <w:style w:type="paragraph" w:styleId="5">
    <w:name w:val="Balloon Text"/>
    <w:basedOn w:val="1"/>
    <w:link w:val="15"/>
    <w:unhideWhenUsed/>
    <w:qFormat/>
    <w:uiPriority w:val="99"/>
    <w:pPr>
      <w:spacing w:after="0" w:line="240" w:lineRule="auto"/>
    </w:pPr>
    <w:rPr>
      <w:rFonts w:ascii="Tahoma" w:hAnsi="Tahoma" w:cs="Tahoma"/>
      <w:sz w:val="16"/>
      <w:szCs w:val="16"/>
    </w:rPr>
  </w:style>
  <w:style w:type="character" w:styleId="7">
    <w:name w:val="Emphasis"/>
    <w:basedOn w:val="6"/>
    <w:qFormat/>
    <w:uiPriority w:val="20"/>
    <w:rPr>
      <w:i/>
      <w:i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List Paragraph"/>
    <w:basedOn w:val="1"/>
    <w:qFormat/>
    <w:uiPriority w:val="34"/>
    <w:pPr>
      <w:ind w:left="720"/>
      <w:contextualSpacing/>
    </w:pPr>
  </w:style>
  <w:style w:type="paragraph" w:customStyle="1" w:styleId="11">
    <w:name w:val="No Spacing"/>
    <w:qFormat/>
    <w:uiPriority w:val="1"/>
    <w:pPr>
      <w:spacing w:after="0" w:line="240" w:lineRule="auto"/>
    </w:pPr>
    <w:rPr>
      <w:rFonts w:ascii="Calibri" w:hAnsi="Calibri" w:eastAsia="Calibri" w:cs="Times New Roman"/>
      <w:sz w:val="22"/>
      <w:szCs w:val="22"/>
      <w:lang w:val="pt-BR" w:eastAsia="en-US" w:bidi="ar-SA"/>
    </w:rPr>
  </w:style>
  <w:style w:type="character" w:customStyle="1" w:styleId="12">
    <w:name w:val="Cabeçalho Char"/>
    <w:basedOn w:val="6"/>
    <w:link w:val="3"/>
    <w:qFormat/>
    <w:uiPriority w:val="99"/>
  </w:style>
  <w:style w:type="character" w:customStyle="1" w:styleId="13">
    <w:name w:val="Rodapé Char"/>
    <w:basedOn w:val="6"/>
    <w:link w:val="4"/>
    <w:qFormat/>
    <w:uiPriority w:val="99"/>
  </w:style>
  <w:style w:type="character" w:customStyle="1" w:styleId="14">
    <w:name w:val="apple-converted-space"/>
    <w:basedOn w:val="6"/>
    <w:qFormat/>
    <w:uiPriority w:val="0"/>
  </w:style>
  <w:style w:type="character" w:customStyle="1" w:styleId="15">
    <w:name w:val="Texto de balão Char"/>
    <w:basedOn w:val="6"/>
    <w:link w:val="5"/>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751</Words>
  <Characters>4060</Characters>
  <Lines>33</Lines>
  <Paragraphs>9</Paragraphs>
  <TotalTime>5</TotalTime>
  <ScaleCrop>false</ScaleCrop>
  <LinksUpToDate>false</LinksUpToDate>
  <CharactersWithSpaces>4802</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2016-07-15T13:19:00Z</dcterms:created>
  <dc:creator>Rosilania Acher</dc:creator>
  <cp:lastModifiedBy>admin</cp:lastModifiedBy>
  <cp:lastPrinted>2022-07-15T11:39:15Z</cp:lastPrinted>
  <dcterms:modified xsi:type="dcterms:W3CDTF">2022-07-15T11:39:27Z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1046-11.2.0.9453</vt:lpwstr>
  </property>
  <property fmtid="{D5CDD505-2E9C-101B-9397-08002B2CF9AE}" pid="3" name="ICV">
    <vt:lpwstr>FB329F6A0E7043D2B349EF1C7A70E040</vt:lpwstr>
  </property>
</Properties>
</file>